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E4ED3" w14:textId="77777777" w:rsidR="00B479E7" w:rsidRPr="005F5627" w:rsidRDefault="0010759F">
      <w:pPr>
        <w:rPr>
          <w:rFonts w:ascii="Arial" w:hAnsi="Arial" w:cs="Arial"/>
          <w:b/>
        </w:rPr>
      </w:pPr>
      <w:bookmarkStart w:id="0" w:name="_GoBack"/>
      <w:bookmarkEnd w:id="0"/>
      <w:r w:rsidRPr="005F5627">
        <w:rPr>
          <w:rFonts w:ascii="Arial" w:hAnsi="Arial" w:cs="Arial"/>
          <w:b/>
        </w:rPr>
        <w:t>ST HELIER HOSPITAL – DEMAND MANAGEMENT PLAN FOR PIPED OXYGEN</w:t>
      </w:r>
      <w:r w:rsidR="00542BA2">
        <w:rPr>
          <w:rFonts w:ascii="Arial" w:hAnsi="Arial" w:cs="Arial"/>
          <w:b/>
        </w:rPr>
        <w:t xml:space="preserve"> – 30/12/20</w:t>
      </w:r>
    </w:p>
    <w:p w14:paraId="27E2C414" w14:textId="77777777" w:rsidR="0010759F" w:rsidRPr="005F5627" w:rsidRDefault="0010759F">
      <w:pPr>
        <w:rPr>
          <w:rFonts w:ascii="Arial" w:hAnsi="Arial" w:cs="Arial"/>
          <w:b/>
        </w:rPr>
      </w:pPr>
    </w:p>
    <w:p w14:paraId="4188FB6C" w14:textId="77777777" w:rsidR="0010759F" w:rsidRPr="005F5627" w:rsidRDefault="0010759F">
      <w:pPr>
        <w:rPr>
          <w:rFonts w:ascii="Arial" w:hAnsi="Arial" w:cs="Arial"/>
          <w:b/>
          <w:u w:val="single"/>
        </w:rPr>
      </w:pPr>
      <w:r w:rsidRPr="005F5627">
        <w:rPr>
          <w:rFonts w:ascii="Arial" w:hAnsi="Arial" w:cs="Arial"/>
          <w:b/>
          <w:u w:val="single"/>
        </w:rPr>
        <w:t>Introduction</w:t>
      </w:r>
    </w:p>
    <w:p w14:paraId="3F223500" w14:textId="77777777" w:rsidR="00803405" w:rsidRPr="005F5627" w:rsidRDefault="00803405">
      <w:pPr>
        <w:rPr>
          <w:rFonts w:ascii="Arial" w:hAnsi="Arial" w:cs="Arial"/>
          <w:u w:val="single"/>
        </w:rPr>
      </w:pPr>
    </w:p>
    <w:p w14:paraId="1E5827E1" w14:textId="77777777" w:rsidR="0010759F" w:rsidRPr="005F5627" w:rsidRDefault="0010759F">
      <w:pPr>
        <w:rPr>
          <w:rFonts w:ascii="Arial" w:hAnsi="Arial" w:cs="Arial"/>
        </w:rPr>
      </w:pPr>
      <w:r w:rsidRPr="005F5627">
        <w:rPr>
          <w:rFonts w:ascii="Arial" w:hAnsi="Arial" w:cs="Arial"/>
        </w:rPr>
        <w:t xml:space="preserve">Increased numbers of COVID-19 patients and admissions have seen </w:t>
      </w:r>
      <w:r w:rsidR="005F5627" w:rsidRPr="005F5627">
        <w:rPr>
          <w:rFonts w:ascii="Arial" w:hAnsi="Arial" w:cs="Arial"/>
        </w:rPr>
        <w:t>a</w:t>
      </w:r>
      <w:r w:rsidRPr="005F5627">
        <w:rPr>
          <w:rFonts w:ascii="Arial" w:hAnsi="Arial" w:cs="Arial"/>
        </w:rPr>
        <w:t xml:space="preserve"> significant increase in oxygen demand in hospitals.</w:t>
      </w:r>
    </w:p>
    <w:p w14:paraId="36FEA547" w14:textId="77777777" w:rsidR="0010759F" w:rsidRDefault="005F5627" w:rsidP="005F5627">
      <w:pPr>
        <w:tabs>
          <w:tab w:val="left" w:pos="4200"/>
        </w:tabs>
      </w:pPr>
      <w:r>
        <w:tab/>
      </w:r>
    </w:p>
    <w:p w14:paraId="621753A8" w14:textId="77777777" w:rsidR="00A824C3" w:rsidRDefault="0010759F">
      <w:pPr>
        <w:rPr>
          <w:rFonts w:ascii="Arial" w:hAnsi="Arial" w:cs="Arial"/>
        </w:rPr>
      </w:pPr>
      <w:r w:rsidRPr="005F5627">
        <w:rPr>
          <w:rFonts w:ascii="Arial" w:hAnsi="Arial" w:cs="Arial"/>
        </w:rPr>
        <w:t xml:space="preserve">The Hospital has a limited pipped oxygen </w:t>
      </w:r>
      <w:r w:rsidR="005F5627" w:rsidRPr="005F5627">
        <w:rPr>
          <w:rFonts w:ascii="Arial" w:hAnsi="Arial" w:cs="Arial"/>
        </w:rPr>
        <w:t xml:space="preserve">supply </w:t>
      </w:r>
      <w:r w:rsidRPr="005F5627">
        <w:rPr>
          <w:rFonts w:ascii="Arial" w:hAnsi="Arial" w:cs="Arial"/>
        </w:rPr>
        <w:t>system which can deliver up to 917 l</w:t>
      </w:r>
      <w:r w:rsidR="005F5627">
        <w:rPr>
          <w:rFonts w:ascii="Arial" w:hAnsi="Arial" w:cs="Arial"/>
        </w:rPr>
        <w:t>itres</w:t>
      </w:r>
      <w:r w:rsidRPr="005F5627">
        <w:rPr>
          <w:rFonts w:ascii="Arial" w:hAnsi="Arial" w:cs="Arial"/>
        </w:rPr>
        <w:t>/m</w:t>
      </w:r>
      <w:r w:rsidR="005F5627">
        <w:rPr>
          <w:rFonts w:ascii="Arial" w:hAnsi="Arial" w:cs="Arial"/>
        </w:rPr>
        <w:t>inute</w:t>
      </w:r>
      <w:r w:rsidR="005F5627" w:rsidRPr="005F5627">
        <w:rPr>
          <w:rFonts w:ascii="Arial" w:hAnsi="Arial" w:cs="Arial"/>
        </w:rPr>
        <w:t xml:space="preserve"> of oxygen at running at 100% capacity. </w:t>
      </w:r>
      <w:r w:rsidR="005F5627">
        <w:rPr>
          <w:rFonts w:ascii="Arial" w:hAnsi="Arial" w:cs="Arial"/>
        </w:rPr>
        <w:t xml:space="preserve">NHS </w:t>
      </w:r>
      <w:r w:rsidR="005F5627" w:rsidRPr="005F5627">
        <w:rPr>
          <w:rFonts w:ascii="Arial" w:hAnsi="Arial" w:cs="Arial"/>
        </w:rPr>
        <w:t xml:space="preserve">National engineering advice is that the system should </w:t>
      </w:r>
      <w:r w:rsidR="005F5627" w:rsidRPr="005F5627">
        <w:rPr>
          <w:rFonts w:ascii="Arial" w:hAnsi="Arial" w:cs="Arial"/>
          <w:b/>
        </w:rPr>
        <w:t>NOT</w:t>
      </w:r>
      <w:r w:rsidR="005F5627" w:rsidRPr="005F5627">
        <w:rPr>
          <w:rFonts w:ascii="Arial" w:hAnsi="Arial" w:cs="Arial"/>
        </w:rPr>
        <w:t xml:space="preserve"> operate above 80% of its total capacity. </w:t>
      </w:r>
    </w:p>
    <w:p w14:paraId="33F13D15" w14:textId="77777777" w:rsidR="0010759F" w:rsidRPr="005F5627" w:rsidRDefault="005F5627">
      <w:pPr>
        <w:rPr>
          <w:rFonts w:ascii="Arial" w:hAnsi="Arial" w:cs="Arial"/>
        </w:rPr>
      </w:pPr>
      <w:r w:rsidRPr="005F5627">
        <w:rPr>
          <w:rFonts w:ascii="Arial" w:hAnsi="Arial" w:cs="Arial"/>
          <w:u w:val="single"/>
        </w:rPr>
        <w:t>Therefore the safe operating level is 734 l/m.</w:t>
      </w:r>
    </w:p>
    <w:p w14:paraId="48C11B6E" w14:textId="77777777" w:rsidR="005F5627" w:rsidRPr="005F5627" w:rsidRDefault="005F5627">
      <w:pPr>
        <w:rPr>
          <w:rFonts w:ascii="Arial" w:hAnsi="Arial" w:cs="Arial"/>
        </w:rPr>
      </w:pPr>
    </w:p>
    <w:p w14:paraId="33462BC5" w14:textId="77777777" w:rsidR="005F5627" w:rsidRPr="000A42C1" w:rsidRDefault="005F5627" w:rsidP="005F5627">
      <w:pPr>
        <w:pStyle w:val="BodyText2"/>
        <w:ind w:right="425"/>
        <w:rPr>
          <w:rFonts w:ascii="Arial" w:hAnsi="Arial" w:cs="Arial"/>
          <w:b/>
          <w:bCs/>
        </w:rPr>
      </w:pPr>
      <w:r w:rsidRPr="000A42C1">
        <w:rPr>
          <w:rFonts w:ascii="Arial" w:hAnsi="Arial" w:cs="Arial"/>
          <w:b/>
          <w:bCs/>
        </w:rPr>
        <w:t>If demand through multiple wall outlets exceeds the maximum capacity, there is a risk of rapid drop in oxygen pipeline supply. This may risk failure or reduction in oxygen supplied to individual patients or ventilators.</w:t>
      </w:r>
    </w:p>
    <w:p w14:paraId="2609F21E" w14:textId="77777777" w:rsidR="005F5627" w:rsidRDefault="005F5627">
      <w:pPr>
        <w:rPr>
          <w:rFonts w:ascii="Arial" w:hAnsi="Arial" w:cs="Arial"/>
        </w:rPr>
      </w:pPr>
      <w:r>
        <w:rPr>
          <w:rFonts w:ascii="Arial" w:hAnsi="Arial" w:cs="Arial"/>
        </w:rPr>
        <w:t xml:space="preserve">In addition to this, the emergency standby system was </w:t>
      </w:r>
      <w:r>
        <w:rPr>
          <w:rFonts w:ascii="Arial" w:hAnsi="Arial" w:cs="Arial"/>
          <w:b/>
        </w:rPr>
        <w:t>not</w:t>
      </w:r>
      <w:r>
        <w:rPr>
          <w:rFonts w:ascii="Arial" w:hAnsi="Arial" w:cs="Arial"/>
        </w:rPr>
        <w:t xml:space="preserve"> designed to support </w:t>
      </w:r>
      <w:r w:rsidR="00A824C3">
        <w:rPr>
          <w:rFonts w:ascii="Arial" w:hAnsi="Arial" w:cs="Arial"/>
        </w:rPr>
        <w:t>the use of the piped oxygen at 100% capacity, therefore</w:t>
      </w:r>
      <w:r w:rsidR="00A824C3" w:rsidRPr="0092113B">
        <w:rPr>
          <w:rFonts w:ascii="Arial" w:hAnsi="Arial" w:cs="Arial"/>
        </w:rPr>
        <w:t xml:space="preserve"> cr</w:t>
      </w:r>
      <w:r w:rsidR="000276F3" w:rsidRPr="0092113B">
        <w:rPr>
          <w:rFonts w:ascii="Arial" w:hAnsi="Arial" w:cs="Arial"/>
        </w:rPr>
        <w:t>e</w:t>
      </w:r>
      <w:r w:rsidR="00A824C3" w:rsidRPr="0092113B">
        <w:rPr>
          <w:rFonts w:ascii="Arial" w:hAnsi="Arial" w:cs="Arial"/>
        </w:rPr>
        <w:t xml:space="preserve">ating </w:t>
      </w:r>
      <w:r w:rsidR="00A824C3">
        <w:rPr>
          <w:rFonts w:ascii="Arial" w:hAnsi="Arial" w:cs="Arial"/>
        </w:rPr>
        <w:t>a risk around resilience of piped oxygen to patients.</w:t>
      </w:r>
    </w:p>
    <w:p w14:paraId="669A42A9" w14:textId="77777777" w:rsidR="00A824C3" w:rsidRDefault="00A824C3">
      <w:pPr>
        <w:rPr>
          <w:rFonts w:ascii="Arial" w:hAnsi="Arial" w:cs="Arial"/>
        </w:rPr>
      </w:pPr>
    </w:p>
    <w:p w14:paraId="46FC3E76" w14:textId="77777777" w:rsidR="00A824C3" w:rsidRDefault="00A824C3">
      <w:pPr>
        <w:rPr>
          <w:rFonts w:ascii="Arial" w:hAnsi="Arial" w:cs="Arial"/>
        </w:rPr>
      </w:pPr>
      <w:r>
        <w:rPr>
          <w:rFonts w:ascii="Arial" w:hAnsi="Arial" w:cs="Arial"/>
        </w:rPr>
        <w:t>During the last few weeks of December 2020, there has been a significant increase in the use of piped oxygen which has seen the system regularly running between 90 – 100% and at time over 120% of design capacity.</w:t>
      </w:r>
    </w:p>
    <w:p w14:paraId="55F51260" w14:textId="77777777" w:rsidR="00A824C3" w:rsidRDefault="00A824C3">
      <w:pPr>
        <w:rPr>
          <w:rFonts w:ascii="Arial" w:hAnsi="Arial" w:cs="Arial"/>
        </w:rPr>
      </w:pPr>
    </w:p>
    <w:p w14:paraId="35CEE117" w14:textId="77777777" w:rsidR="00A824C3" w:rsidRDefault="00A824C3">
      <w:pPr>
        <w:rPr>
          <w:rFonts w:ascii="Arial" w:hAnsi="Arial" w:cs="Arial"/>
        </w:rPr>
      </w:pPr>
      <w:r>
        <w:rPr>
          <w:rFonts w:ascii="Arial" w:hAnsi="Arial" w:cs="Arial"/>
        </w:rPr>
        <w:t>In order to manage the use of piped oxygen th</w:t>
      </w:r>
      <w:r w:rsidR="0092113B">
        <w:rPr>
          <w:rFonts w:ascii="Arial" w:hAnsi="Arial" w:cs="Arial"/>
        </w:rPr>
        <w:t>e Trust has:</w:t>
      </w:r>
    </w:p>
    <w:p w14:paraId="5C9DFEA1" w14:textId="77777777" w:rsidR="00A824C3" w:rsidRDefault="00A824C3">
      <w:pPr>
        <w:rPr>
          <w:rFonts w:ascii="Arial" w:hAnsi="Arial" w:cs="Arial"/>
        </w:rPr>
      </w:pPr>
    </w:p>
    <w:p w14:paraId="343E4712" w14:textId="77777777" w:rsidR="00A824C3" w:rsidRDefault="00A824C3" w:rsidP="00A824C3">
      <w:pPr>
        <w:pStyle w:val="ListParagraph"/>
        <w:numPr>
          <w:ilvl w:val="0"/>
          <w:numId w:val="10"/>
        </w:numPr>
        <w:rPr>
          <w:rFonts w:ascii="Arial" w:hAnsi="Arial" w:cs="Arial"/>
        </w:rPr>
      </w:pPr>
      <w:r>
        <w:rPr>
          <w:rFonts w:ascii="Arial" w:hAnsi="Arial" w:cs="Arial"/>
        </w:rPr>
        <w:t>Installed a high pressure ‘W’ cylinder manifold to increase the ‘back-up’ resilience.</w:t>
      </w:r>
    </w:p>
    <w:p w14:paraId="54395C8C" w14:textId="77777777" w:rsidR="00A824C3" w:rsidRDefault="00A824C3" w:rsidP="00A824C3">
      <w:pPr>
        <w:pStyle w:val="ListParagraph"/>
        <w:numPr>
          <w:ilvl w:val="0"/>
          <w:numId w:val="10"/>
        </w:numPr>
        <w:rPr>
          <w:rFonts w:ascii="Arial" w:hAnsi="Arial" w:cs="Arial"/>
        </w:rPr>
      </w:pPr>
      <w:r>
        <w:rPr>
          <w:rFonts w:ascii="Arial" w:hAnsi="Arial" w:cs="Arial"/>
        </w:rPr>
        <w:t>Ensured all ventilators are the most efficient in terms of oxygen usage</w:t>
      </w:r>
    </w:p>
    <w:p w14:paraId="37A04CFD" w14:textId="77777777" w:rsidR="00A824C3" w:rsidRDefault="00A824C3" w:rsidP="00A824C3">
      <w:pPr>
        <w:pStyle w:val="ListParagraph"/>
        <w:numPr>
          <w:ilvl w:val="0"/>
          <w:numId w:val="10"/>
        </w:numPr>
        <w:rPr>
          <w:rFonts w:ascii="Arial" w:hAnsi="Arial" w:cs="Arial"/>
        </w:rPr>
      </w:pPr>
      <w:r>
        <w:rPr>
          <w:rFonts w:ascii="Arial" w:hAnsi="Arial" w:cs="Arial"/>
        </w:rPr>
        <w:t xml:space="preserve">Rolled out and using up to 60 Oxygen Concentrators </w:t>
      </w:r>
      <w:r w:rsidR="000A42C1">
        <w:rPr>
          <w:rFonts w:ascii="Arial" w:hAnsi="Arial" w:cs="Arial"/>
        </w:rPr>
        <w:t>for patients need 5 l/m or less</w:t>
      </w:r>
    </w:p>
    <w:p w14:paraId="1BB64F7E" w14:textId="77777777" w:rsidR="000A42C1" w:rsidRDefault="000A42C1" w:rsidP="00A824C3">
      <w:pPr>
        <w:pStyle w:val="ListParagraph"/>
        <w:numPr>
          <w:ilvl w:val="0"/>
          <w:numId w:val="10"/>
        </w:numPr>
        <w:rPr>
          <w:rFonts w:ascii="Arial" w:hAnsi="Arial" w:cs="Arial"/>
        </w:rPr>
      </w:pPr>
      <w:r>
        <w:rPr>
          <w:rFonts w:ascii="Arial" w:hAnsi="Arial" w:cs="Arial"/>
        </w:rPr>
        <w:t>Regular clinical review of all patients on oxygen to ensure the flow rates provided to patients are clinically appropriate and not delivering excessive oxygen.</w:t>
      </w:r>
    </w:p>
    <w:p w14:paraId="3C14567C" w14:textId="77777777" w:rsidR="000A42C1" w:rsidRPr="0092113B" w:rsidRDefault="000A42C1" w:rsidP="00A824C3">
      <w:pPr>
        <w:pStyle w:val="ListParagraph"/>
        <w:numPr>
          <w:ilvl w:val="0"/>
          <w:numId w:val="10"/>
        </w:numPr>
        <w:rPr>
          <w:rFonts w:ascii="Arial" w:hAnsi="Arial" w:cs="Arial"/>
        </w:rPr>
      </w:pPr>
      <w:r w:rsidRPr="0092113B">
        <w:rPr>
          <w:rFonts w:ascii="Arial" w:hAnsi="Arial" w:cs="Arial"/>
        </w:rPr>
        <w:t xml:space="preserve">Increased </w:t>
      </w:r>
      <w:r w:rsidR="000276F3" w:rsidRPr="0092113B">
        <w:rPr>
          <w:rFonts w:ascii="Arial" w:hAnsi="Arial" w:cs="Arial"/>
        </w:rPr>
        <w:t xml:space="preserve">ITU and respiratory </w:t>
      </w:r>
      <w:r w:rsidRPr="0092113B">
        <w:rPr>
          <w:rFonts w:ascii="Arial" w:hAnsi="Arial" w:cs="Arial"/>
        </w:rPr>
        <w:t xml:space="preserve">bed capacity at Epsom Hospital </w:t>
      </w:r>
      <w:r w:rsidR="000276F3" w:rsidRPr="0092113B">
        <w:rPr>
          <w:rFonts w:ascii="Arial" w:hAnsi="Arial" w:cs="Arial"/>
        </w:rPr>
        <w:t xml:space="preserve">and the South West London Elective Orthopaedic Centre </w:t>
      </w:r>
      <w:r w:rsidRPr="0092113B">
        <w:rPr>
          <w:rFonts w:ascii="Arial" w:hAnsi="Arial" w:cs="Arial"/>
        </w:rPr>
        <w:t>and transferred some patient on high flow oxygen demand</w:t>
      </w:r>
    </w:p>
    <w:p w14:paraId="7346B859" w14:textId="77777777" w:rsidR="000276F3" w:rsidRPr="0092113B" w:rsidRDefault="000276F3" w:rsidP="000276F3">
      <w:pPr>
        <w:pStyle w:val="ListParagraph"/>
        <w:numPr>
          <w:ilvl w:val="0"/>
          <w:numId w:val="10"/>
        </w:numPr>
        <w:rPr>
          <w:rFonts w:ascii="Arial" w:hAnsi="Arial" w:cs="Arial"/>
        </w:rPr>
      </w:pPr>
      <w:r w:rsidRPr="0092113B">
        <w:rPr>
          <w:rFonts w:ascii="Arial" w:hAnsi="Arial" w:cs="Arial"/>
        </w:rPr>
        <w:t>Worked with our partners in SWL to support transfer of patients from St Helier to St George’s</w:t>
      </w:r>
      <w:r w:rsidR="00997A0C">
        <w:rPr>
          <w:rFonts w:ascii="Arial" w:hAnsi="Arial" w:cs="Arial"/>
        </w:rPr>
        <w:t>, Croydon and Kingston</w:t>
      </w:r>
    </w:p>
    <w:p w14:paraId="7B1B1E59" w14:textId="77777777" w:rsidR="000A42C1" w:rsidRDefault="000A42C1" w:rsidP="00A824C3">
      <w:pPr>
        <w:pStyle w:val="ListParagraph"/>
        <w:numPr>
          <w:ilvl w:val="0"/>
          <w:numId w:val="10"/>
        </w:numPr>
        <w:rPr>
          <w:rFonts w:ascii="Arial" w:hAnsi="Arial" w:cs="Arial"/>
        </w:rPr>
      </w:pPr>
      <w:r>
        <w:rPr>
          <w:rFonts w:ascii="Arial" w:hAnsi="Arial" w:cs="Arial"/>
        </w:rPr>
        <w:t>Stopped the use of high flow NIV devices (opti-flow) across the hospital</w:t>
      </w:r>
    </w:p>
    <w:p w14:paraId="5A682B73" w14:textId="77777777" w:rsidR="000A42C1" w:rsidRDefault="000A42C1" w:rsidP="00A824C3">
      <w:pPr>
        <w:pStyle w:val="ListParagraph"/>
        <w:numPr>
          <w:ilvl w:val="0"/>
          <w:numId w:val="10"/>
        </w:numPr>
        <w:rPr>
          <w:rFonts w:ascii="Arial" w:hAnsi="Arial" w:cs="Arial"/>
        </w:rPr>
      </w:pPr>
      <w:r>
        <w:rPr>
          <w:rFonts w:ascii="Arial" w:hAnsi="Arial" w:cs="Arial"/>
        </w:rPr>
        <w:t>Undertaken a risk assessment and advised the Trust Board of the corporate risk rating of 20.</w:t>
      </w:r>
    </w:p>
    <w:p w14:paraId="6957C300" w14:textId="77777777" w:rsidR="000276F3" w:rsidRDefault="000A42C1" w:rsidP="00A824C3">
      <w:pPr>
        <w:pStyle w:val="ListParagraph"/>
        <w:numPr>
          <w:ilvl w:val="0"/>
          <w:numId w:val="10"/>
        </w:numPr>
        <w:rPr>
          <w:rFonts w:ascii="Arial" w:hAnsi="Arial" w:cs="Arial"/>
        </w:rPr>
      </w:pPr>
      <w:r>
        <w:rPr>
          <w:rFonts w:ascii="Arial" w:hAnsi="Arial" w:cs="Arial"/>
        </w:rPr>
        <w:lastRenderedPageBreak/>
        <w:t>Order for the piped oxygen system ca</w:t>
      </w:r>
      <w:r w:rsidR="000276F3">
        <w:rPr>
          <w:rFonts w:ascii="Arial" w:hAnsi="Arial" w:cs="Arial"/>
        </w:rPr>
        <w:t xml:space="preserve">pacity to be increased. This order was placed </w:t>
      </w:r>
      <w:r>
        <w:rPr>
          <w:rFonts w:ascii="Arial" w:hAnsi="Arial" w:cs="Arial"/>
        </w:rPr>
        <w:t>in April 2020 an</w:t>
      </w:r>
      <w:r w:rsidR="00292075">
        <w:rPr>
          <w:rFonts w:ascii="Arial" w:hAnsi="Arial" w:cs="Arial"/>
        </w:rPr>
        <w:t>d installation is expected for 11</w:t>
      </w:r>
      <w:r w:rsidRPr="000A42C1">
        <w:rPr>
          <w:rFonts w:ascii="Arial" w:hAnsi="Arial" w:cs="Arial"/>
          <w:vertAlign w:val="superscript"/>
        </w:rPr>
        <w:t>th</w:t>
      </w:r>
      <w:r>
        <w:rPr>
          <w:rFonts w:ascii="Arial" w:hAnsi="Arial" w:cs="Arial"/>
        </w:rPr>
        <w:t xml:space="preserve"> January 2021 by BOC.</w:t>
      </w:r>
    </w:p>
    <w:p w14:paraId="66E0CA3D" w14:textId="77777777" w:rsidR="00522FBF" w:rsidRDefault="00522FBF" w:rsidP="000A42C1">
      <w:pPr>
        <w:rPr>
          <w:rFonts w:ascii="Arial" w:hAnsi="Arial" w:cs="Arial"/>
          <w:b/>
          <w:u w:val="single"/>
        </w:rPr>
      </w:pPr>
    </w:p>
    <w:p w14:paraId="58BB6DEF" w14:textId="77777777" w:rsidR="000A42C1" w:rsidRDefault="000A42C1" w:rsidP="000A42C1">
      <w:pPr>
        <w:rPr>
          <w:rFonts w:ascii="Arial" w:hAnsi="Arial" w:cs="Arial"/>
        </w:rPr>
      </w:pPr>
      <w:r>
        <w:rPr>
          <w:rFonts w:ascii="Arial" w:hAnsi="Arial" w:cs="Arial"/>
          <w:b/>
          <w:u w:val="single"/>
        </w:rPr>
        <w:t>Further control measures</w:t>
      </w:r>
      <w:r>
        <w:rPr>
          <w:rFonts w:ascii="Arial" w:hAnsi="Arial" w:cs="Arial"/>
        </w:rPr>
        <w:br/>
      </w:r>
    </w:p>
    <w:p w14:paraId="2975599E" w14:textId="77777777" w:rsidR="000A42C1" w:rsidRDefault="000A42C1" w:rsidP="000A42C1">
      <w:pPr>
        <w:rPr>
          <w:rFonts w:ascii="Arial" w:hAnsi="Arial" w:cs="Arial"/>
        </w:rPr>
      </w:pPr>
      <w:r>
        <w:rPr>
          <w:rFonts w:ascii="Arial" w:hAnsi="Arial" w:cs="Arial"/>
        </w:rPr>
        <w:t xml:space="preserve">In order to prevent the risk of rapid drop in pressure or total loss of piped oxygen, it is necessary to restrict the number of patients at any one time receiving oxygen at St Helier Hospital. </w:t>
      </w:r>
    </w:p>
    <w:p w14:paraId="15FBDC8A" w14:textId="77777777" w:rsidR="000A42C1" w:rsidRDefault="000A42C1" w:rsidP="000A42C1">
      <w:pPr>
        <w:rPr>
          <w:rFonts w:ascii="Arial" w:hAnsi="Arial" w:cs="Arial"/>
        </w:rPr>
      </w:pPr>
    </w:p>
    <w:p w14:paraId="7A486150" w14:textId="77777777" w:rsidR="000A42C1" w:rsidRDefault="000A42C1" w:rsidP="000A42C1">
      <w:pPr>
        <w:rPr>
          <w:rFonts w:ascii="Arial" w:hAnsi="Arial" w:cs="Arial"/>
        </w:rPr>
      </w:pPr>
      <w:r>
        <w:rPr>
          <w:rFonts w:ascii="Arial" w:hAnsi="Arial" w:cs="Arial"/>
        </w:rPr>
        <w:t xml:space="preserve">In order to reduce the loss of oxygen risk to a low level, the usage should not exceed </w:t>
      </w:r>
      <w:r w:rsidR="00DE2C42">
        <w:rPr>
          <w:rFonts w:ascii="Arial" w:hAnsi="Arial" w:cs="Arial"/>
        </w:rPr>
        <w:t>734 l/m. However, due the significant operational pressures the NHS and local system are currently working under, it is proposed to run the piped oxygen system at a medium risk. This would allow up to 1,000 l/m capacity.</w:t>
      </w:r>
    </w:p>
    <w:p w14:paraId="45CA2955" w14:textId="77777777" w:rsidR="00DE2C42" w:rsidRDefault="00DE2C42" w:rsidP="000A42C1">
      <w:pPr>
        <w:rPr>
          <w:rFonts w:ascii="Arial" w:hAnsi="Arial" w:cs="Arial"/>
        </w:rPr>
      </w:pPr>
    </w:p>
    <w:p w14:paraId="77A071AD" w14:textId="77777777" w:rsidR="00905264" w:rsidRDefault="00DE2C42" w:rsidP="000A42C1">
      <w:pPr>
        <w:rPr>
          <w:rFonts w:ascii="Arial" w:hAnsi="Arial" w:cs="Arial"/>
        </w:rPr>
      </w:pPr>
      <w:r>
        <w:rPr>
          <w:rFonts w:ascii="Arial" w:hAnsi="Arial" w:cs="Arial"/>
        </w:rPr>
        <w:t xml:space="preserve">The medium risk </w:t>
      </w:r>
      <w:r w:rsidR="00905264">
        <w:rPr>
          <w:rFonts w:ascii="Arial" w:hAnsi="Arial" w:cs="Arial"/>
        </w:rPr>
        <w:t>is</w:t>
      </w:r>
      <w:r>
        <w:rPr>
          <w:rFonts w:ascii="Arial" w:hAnsi="Arial" w:cs="Arial"/>
        </w:rPr>
        <w:t xml:space="preserve"> around the emergency stand-by system, which is not designed to support a high usage of 1,000 l/m</w:t>
      </w:r>
      <w:r w:rsidR="00CD01EE">
        <w:rPr>
          <w:rFonts w:ascii="Arial" w:hAnsi="Arial" w:cs="Arial"/>
        </w:rPr>
        <w:t xml:space="preserve"> and if the main plant failed, the standby/emergency system could not support the demand of oxygen</w:t>
      </w:r>
      <w:r>
        <w:rPr>
          <w:rFonts w:ascii="Arial" w:hAnsi="Arial" w:cs="Arial"/>
        </w:rPr>
        <w:t>.</w:t>
      </w:r>
      <w:r w:rsidR="00905264">
        <w:rPr>
          <w:rFonts w:ascii="Arial" w:hAnsi="Arial" w:cs="Arial"/>
        </w:rPr>
        <w:t xml:space="preserve">  The consequence is high, but the likelihood is low as long as the main plant is operated at 80% or less of its capacity.</w:t>
      </w:r>
    </w:p>
    <w:p w14:paraId="6135E4D8" w14:textId="77777777" w:rsidR="00DE2C42" w:rsidRDefault="00905264" w:rsidP="000A42C1">
      <w:pPr>
        <w:rPr>
          <w:rFonts w:ascii="Arial" w:hAnsi="Arial" w:cs="Arial"/>
        </w:rPr>
      </w:pPr>
      <w:r>
        <w:rPr>
          <w:rFonts w:ascii="Arial" w:hAnsi="Arial" w:cs="Arial"/>
        </w:rPr>
        <w:t>This medium risk would reduce after the engineering upgra</w:t>
      </w:r>
      <w:r w:rsidR="00292075">
        <w:rPr>
          <w:rFonts w:ascii="Arial" w:hAnsi="Arial" w:cs="Arial"/>
        </w:rPr>
        <w:t>de works are undertaken on the 11</w:t>
      </w:r>
      <w:r w:rsidRPr="00905264">
        <w:rPr>
          <w:rFonts w:ascii="Arial" w:hAnsi="Arial" w:cs="Arial"/>
          <w:vertAlign w:val="superscript"/>
        </w:rPr>
        <w:t>th</w:t>
      </w:r>
      <w:r>
        <w:rPr>
          <w:rFonts w:ascii="Arial" w:hAnsi="Arial" w:cs="Arial"/>
        </w:rPr>
        <w:t xml:space="preserve"> January 2021.</w:t>
      </w:r>
    </w:p>
    <w:p w14:paraId="6B991AFE" w14:textId="77777777" w:rsidR="00DE2C42" w:rsidRDefault="00DE2C42" w:rsidP="000A42C1">
      <w:pPr>
        <w:rPr>
          <w:rFonts w:ascii="Arial" w:hAnsi="Arial" w:cs="Arial"/>
        </w:rPr>
      </w:pPr>
    </w:p>
    <w:p w14:paraId="6BAD6B05" w14:textId="77777777" w:rsidR="00DE2C42" w:rsidRDefault="00DE2C42" w:rsidP="000A42C1">
      <w:pPr>
        <w:rPr>
          <w:rFonts w:ascii="Arial" w:hAnsi="Arial" w:cs="Arial"/>
        </w:rPr>
      </w:pPr>
      <w:r>
        <w:rPr>
          <w:rFonts w:ascii="Arial" w:hAnsi="Arial" w:cs="Arial"/>
        </w:rPr>
        <w:t>In order to ensure that no more than 1,000 l/m is used, there is a requirement to limit the number of patients on oxygen, by delivery method and/or clinical area.</w:t>
      </w:r>
    </w:p>
    <w:p w14:paraId="76EF9C9E" w14:textId="77777777" w:rsidR="00DE2C42" w:rsidRDefault="00DE2C42" w:rsidP="000A42C1">
      <w:pPr>
        <w:rPr>
          <w:rFonts w:ascii="Arial" w:hAnsi="Arial" w:cs="Arial"/>
        </w:rPr>
      </w:pPr>
    </w:p>
    <w:p w14:paraId="615858B3" w14:textId="77777777" w:rsidR="00DE2C42" w:rsidRDefault="00406F51" w:rsidP="000A42C1">
      <w:pPr>
        <w:rPr>
          <w:rFonts w:ascii="Arial" w:hAnsi="Arial" w:cs="Arial"/>
          <w:b/>
        </w:rPr>
      </w:pPr>
      <w:r w:rsidRPr="00CD01EE">
        <w:rPr>
          <w:rFonts w:ascii="Arial" w:hAnsi="Arial" w:cs="Arial"/>
          <w:b/>
        </w:rPr>
        <w:t xml:space="preserve">The following </w:t>
      </w:r>
      <w:r w:rsidR="00CD01EE" w:rsidRPr="00CD01EE">
        <w:rPr>
          <w:rFonts w:ascii="Arial" w:hAnsi="Arial" w:cs="Arial"/>
          <w:b/>
        </w:rPr>
        <w:t>is the maximum number of patients at any one time, that can be on piped oxygen, by delivery method</w:t>
      </w:r>
      <w:r w:rsidR="00CD01EE">
        <w:rPr>
          <w:rFonts w:ascii="Arial" w:hAnsi="Arial" w:cs="Arial"/>
          <w:b/>
        </w:rPr>
        <w:t>;</w:t>
      </w:r>
    </w:p>
    <w:p w14:paraId="154FBC3F" w14:textId="77777777" w:rsidR="00CD01EE" w:rsidRDefault="00CD01EE" w:rsidP="000A42C1">
      <w:pPr>
        <w:rPr>
          <w:rFonts w:ascii="Arial" w:hAnsi="Arial" w:cs="Arial"/>
          <w:b/>
        </w:rPr>
      </w:pPr>
    </w:p>
    <w:tbl>
      <w:tblPr>
        <w:tblStyle w:val="MediumGrid3-Accent1"/>
        <w:tblW w:w="0" w:type="auto"/>
        <w:tblLook w:val="04A0" w:firstRow="1" w:lastRow="0" w:firstColumn="1" w:lastColumn="0" w:noHBand="0" w:noVBand="1"/>
      </w:tblPr>
      <w:tblGrid>
        <w:gridCol w:w="4361"/>
        <w:gridCol w:w="3260"/>
        <w:gridCol w:w="3827"/>
        <w:gridCol w:w="2726"/>
      </w:tblGrid>
      <w:tr w:rsidR="00CD01EE" w14:paraId="3EB02957" w14:textId="77777777" w:rsidTr="00CD01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2EF581F9" w14:textId="77777777" w:rsidR="00CD01EE" w:rsidRDefault="00CD01EE" w:rsidP="000A42C1">
            <w:pPr>
              <w:rPr>
                <w:rFonts w:ascii="Arial" w:hAnsi="Arial" w:cs="Arial"/>
                <w:b w:val="0"/>
              </w:rPr>
            </w:pPr>
            <w:r>
              <w:rPr>
                <w:rFonts w:ascii="Arial" w:hAnsi="Arial" w:cs="Arial"/>
                <w:b w:val="0"/>
              </w:rPr>
              <w:t>Device Type</w:t>
            </w:r>
          </w:p>
        </w:tc>
        <w:tc>
          <w:tcPr>
            <w:tcW w:w="3260" w:type="dxa"/>
          </w:tcPr>
          <w:p w14:paraId="1B87F311" w14:textId="77777777" w:rsidR="00CD01EE" w:rsidRDefault="00CD01EE" w:rsidP="000A42C1">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Number of Devices</w:t>
            </w:r>
          </w:p>
        </w:tc>
        <w:tc>
          <w:tcPr>
            <w:tcW w:w="3827" w:type="dxa"/>
          </w:tcPr>
          <w:p w14:paraId="4984A333" w14:textId="77777777" w:rsidR="00CD01EE" w:rsidRDefault="00CD01EE" w:rsidP="000A42C1">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Suggested device consumption (l/m)</w:t>
            </w:r>
          </w:p>
        </w:tc>
        <w:tc>
          <w:tcPr>
            <w:tcW w:w="2726" w:type="dxa"/>
          </w:tcPr>
          <w:p w14:paraId="0075B512" w14:textId="77777777" w:rsidR="00CD01EE" w:rsidRDefault="00CD01EE" w:rsidP="000A42C1">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Total Maximum Allowed Flow (l/m)</w:t>
            </w:r>
          </w:p>
        </w:tc>
      </w:tr>
      <w:tr w:rsidR="00CD01EE" w14:paraId="08CD0CE9" w14:textId="77777777" w:rsidTr="00E5540D">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361" w:type="dxa"/>
          </w:tcPr>
          <w:p w14:paraId="072EB21F" w14:textId="77777777" w:rsidR="00CD01EE" w:rsidRDefault="00CD01EE" w:rsidP="000A42C1">
            <w:pPr>
              <w:rPr>
                <w:rFonts w:ascii="Arial" w:hAnsi="Arial" w:cs="Arial"/>
                <w:b w:val="0"/>
              </w:rPr>
            </w:pPr>
            <w:r>
              <w:rPr>
                <w:rFonts w:ascii="Arial" w:hAnsi="Arial" w:cs="Arial"/>
                <w:b w:val="0"/>
              </w:rPr>
              <w:t>Critical Care Ventilator</w:t>
            </w:r>
          </w:p>
        </w:tc>
        <w:tc>
          <w:tcPr>
            <w:tcW w:w="3260" w:type="dxa"/>
          </w:tcPr>
          <w:p w14:paraId="25740117" w14:textId="77777777" w:rsidR="00CD01EE" w:rsidRPr="00345A21" w:rsidRDefault="00CD01EE" w:rsidP="00CD01E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45A21">
              <w:rPr>
                <w:rFonts w:ascii="Arial" w:hAnsi="Arial" w:cs="Arial"/>
              </w:rPr>
              <w:t>16</w:t>
            </w:r>
          </w:p>
        </w:tc>
        <w:tc>
          <w:tcPr>
            <w:tcW w:w="3827" w:type="dxa"/>
          </w:tcPr>
          <w:p w14:paraId="6E5AA12D" w14:textId="77777777" w:rsidR="00CD01EE" w:rsidRPr="00345A21" w:rsidRDefault="00CD01EE" w:rsidP="00CD01E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45A21">
              <w:rPr>
                <w:rFonts w:ascii="Arial" w:hAnsi="Arial" w:cs="Arial"/>
              </w:rPr>
              <w:t>15</w:t>
            </w:r>
          </w:p>
        </w:tc>
        <w:tc>
          <w:tcPr>
            <w:tcW w:w="2726" w:type="dxa"/>
          </w:tcPr>
          <w:p w14:paraId="25E622AD" w14:textId="77777777" w:rsidR="00CD01EE" w:rsidRPr="00345A21" w:rsidRDefault="00CD01EE" w:rsidP="00CD01E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45A21">
              <w:rPr>
                <w:rFonts w:ascii="Arial" w:hAnsi="Arial" w:cs="Arial"/>
              </w:rPr>
              <w:t>240</w:t>
            </w:r>
          </w:p>
        </w:tc>
      </w:tr>
      <w:tr w:rsidR="00CD01EE" w14:paraId="656F78A4" w14:textId="77777777" w:rsidTr="00E5540D">
        <w:trPr>
          <w:trHeight w:val="552"/>
        </w:trPr>
        <w:tc>
          <w:tcPr>
            <w:cnfStyle w:val="001000000000" w:firstRow="0" w:lastRow="0" w:firstColumn="1" w:lastColumn="0" w:oddVBand="0" w:evenVBand="0" w:oddHBand="0" w:evenHBand="0" w:firstRowFirstColumn="0" w:firstRowLastColumn="0" w:lastRowFirstColumn="0" w:lastRowLastColumn="0"/>
            <w:tcW w:w="4361" w:type="dxa"/>
          </w:tcPr>
          <w:p w14:paraId="3D74F3C0" w14:textId="77777777" w:rsidR="00CD01EE" w:rsidRDefault="00CD01EE" w:rsidP="000A42C1">
            <w:pPr>
              <w:rPr>
                <w:rFonts w:ascii="Arial" w:hAnsi="Arial" w:cs="Arial"/>
                <w:b w:val="0"/>
              </w:rPr>
            </w:pPr>
            <w:r>
              <w:rPr>
                <w:rFonts w:ascii="Arial" w:hAnsi="Arial" w:cs="Arial"/>
                <w:b w:val="0"/>
              </w:rPr>
              <w:t>Anaesthetic Machines – Theatres</w:t>
            </w:r>
          </w:p>
        </w:tc>
        <w:tc>
          <w:tcPr>
            <w:tcW w:w="3260" w:type="dxa"/>
          </w:tcPr>
          <w:p w14:paraId="4AB7F3ED" w14:textId="77777777" w:rsidR="00CD01EE" w:rsidRPr="00345A21" w:rsidRDefault="00CD01EE" w:rsidP="00CD01E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45A21">
              <w:rPr>
                <w:rFonts w:ascii="Arial" w:hAnsi="Arial" w:cs="Arial"/>
              </w:rPr>
              <w:t>2</w:t>
            </w:r>
          </w:p>
        </w:tc>
        <w:tc>
          <w:tcPr>
            <w:tcW w:w="3827" w:type="dxa"/>
          </w:tcPr>
          <w:p w14:paraId="0E15A983" w14:textId="77777777" w:rsidR="00CD01EE" w:rsidRPr="00345A21" w:rsidRDefault="00CD01EE" w:rsidP="00CD01E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45A21">
              <w:rPr>
                <w:rFonts w:ascii="Arial" w:hAnsi="Arial" w:cs="Arial"/>
              </w:rPr>
              <w:t>15</w:t>
            </w:r>
          </w:p>
        </w:tc>
        <w:tc>
          <w:tcPr>
            <w:tcW w:w="2726" w:type="dxa"/>
          </w:tcPr>
          <w:p w14:paraId="7014B4F8" w14:textId="77777777" w:rsidR="00CD01EE" w:rsidRPr="00345A21" w:rsidRDefault="00CD01EE" w:rsidP="00CD01E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45A21">
              <w:rPr>
                <w:rFonts w:ascii="Arial" w:hAnsi="Arial" w:cs="Arial"/>
              </w:rPr>
              <w:t>30</w:t>
            </w:r>
          </w:p>
        </w:tc>
      </w:tr>
      <w:tr w:rsidR="00CD01EE" w14:paraId="0958342C" w14:textId="77777777" w:rsidTr="00E5540D">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4361" w:type="dxa"/>
          </w:tcPr>
          <w:p w14:paraId="007410CF" w14:textId="77777777" w:rsidR="00CD01EE" w:rsidRDefault="00905264" w:rsidP="000A42C1">
            <w:pPr>
              <w:rPr>
                <w:rFonts w:ascii="Arial" w:hAnsi="Arial" w:cs="Arial"/>
                <w:b w:val="0"/>
              </w:rPr>
            </w:pPr>
            <w:r>
              <w:rPr>
                <w:rFonts w:ascii="Arial" w:hAnsi="Arial" w:cs="Arial"/>
                <w:b w:val="0"/>
              </w:rPr>
              <w:t xml:space="preserve">Low Flow </w:t>
            </w:r>
            <w:r w:rsidR="00CD01EE">
              <w:rPr>
                <w:rFonts w:ascii="Arial" w:hAnsi="Arial" w:cs="Arial"/>
                <w:b w:val="0"/>
              </w:rPr>
              <w:t>CPAP/NIV Devices</w:t>
            </w:r>
          </w:p>
        </w:tc>
        <w:tc>
          <w:tcPr>
            <w:tcW w:w="3260" w:type="dxa"/>
          </w:tcPr>
          <w:p w14:paraId="7FB597E2" w14:textId="77777777" w:rsidR="00CD01EE" w:rsidRPr="00345A21" w:rsidRDefault="00905264" w:rsidP="00CD01E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45A21">
              <w:rPr>
                <w:rFonts w:ascii="Arial" w:hAnsi="Arial" w:cs="Arial"/>
              </w:rPr>
              <w:t>16</w:t>
            </w:r>
          </w:p>
        </w:tc>
        <w:tc>
          <w:tcPr>
            <w:tcW w:w="3827" w:type="dxa"/>
          </w:tcPr>
          <w:p w14:paraId="7490AC44" w14:textId="77777777" w:rsidR="00CD01EE" w:rsidRPr="00345A21" w:rsidRDefault="00CD01EE" w:rsidP="00CD01E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45A21">
              <w:rPr>
                <w:rFonts w:ascii="Arial" w:hAnsi="Arial" w:cs="Arial"/>
              </w:rPr>
              <w:t>15</w:t>
            </w:r>
          </w:p>
        </w:tc>
        <w:tc>
          <w:tcPr>
            <w:tcW w:w="2726" w:type="dxa"/>
          </w:tcPr>
          <w:p w14:paraId="6D2D991F" w14:textId="77777777" w:rsidR="00CD01EE" w:rsidRPr="00345A21" w:rsidRDefault="00905264" w:rsidP="00CD01E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45A21">
              <w:rPr>
                <w:rFonts w:ascii="Arial" w:hAnsi="Arial" w:cs="Arial"/>
              </w:rPr>
              <w:t>240</w:t>
            </w:r>
          </w:p>
        </w:tc>
      </w:tr>
      <w:tr w:rsidR="00CD01EE" w14:paraId="07EE5C68" w14:textId="77777777" w:rsidTr="00E5540D">
        <w:trPr>
          <w:trHeight w:val="551"/>
        </w:trPr>
        <w:tc>
          <w:tcPr>
            <w:cnfStyle w:val="001000000000" w:firstRow="0" w:lastRow="0" w:firstColumn="1" w:lastColumn="0" w:oddVBand="0" w:evenVBand="0" w:oddHBand="0" w:evenHBand="0" w:firstRowFirstColumn="0" w:firstRowLastColumn="0" w:lastRowFirstColumn="0" w:lastRowLastColumn="0"/>
            <w:tcW w:w="4361" w:type="dxa"/>
          </w:tcPr>
          <w:p w14:paraId="17D643D8" w14:textId="77777777" w:rsidR="00CD01EE" w:rsidRDefault="00905264" w:rsidP="000A42C1">
            <w:pPr>
              <w:rPr>
                <w:rFonts w:ascii="Arial" w:hAnsi="Arial" w:cs="Arial"/>
                <w:b w:val="0"/>
              </w:rPr>
            </w:pPr>
            <w:r>
              <w:rPr>
                <w:rFonts w:ascii="Arial" w:hAnsi="Arial" w:cs="Arial"/>
                <w:b w:val="0"/>
              </w:rPr>
              <w:t>Face Mask or Nasal Cannula</w:t>
            </w:r>
          </w:p>
        </w:tc>
        <w:tc>
          <w:tcPr>
            <w:tcW w:w="3260" w:type="dxa"/>
          </w:tcPr>
          <w:p w14:paraId="11F5705E" w14:textId="77777777" w:rsidR="00CD01EE" w:rsidRPr="00345A21" w:rsidRDefault="00905264" w:rsidP="00CD01E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45A21">
              <w:rPr>
                <w:rFonts w:ascii="Arial" w:hAnsi="Arial" w:cs="Arial"/>
              </w:rPr>
              <w:t>49</w:t>
            </w:r>
          </w:p>
        </w:tc>
        <w:tc>
          <w:tcPr>
            <w:tcW w:w="3827" w:type="dxa"/>
          </w:tcPr>
          <w:p w14:paraId="0FE470C9" w14:textId="77777777" w:rsidR="00CD01EE" w:rsidRPr="00345A21" w:rsidRDefault="00905264" w:rsidP="00CD01E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45A21">
              <w:rPr>
                <w:rFonts w:ascii="Arial" w:hAnsi="Arial" w:cs="Arial"/>
              </w:rPr>
              <w:t>10</w:t>
            </w:r>
          </w:p>
        </w:tc>
        <w:tc>
          <w:tcPr>
            <w:tcW w:w="2726" w:type="dxa"/>
          </w:tcPr>
          <w:p w14:paraId="49C7900F" w14:textId="77777777" w:rsidR="00CD01EE" w:rsidRPr="00345A21" w:rsidRDefault="00905264" w:rsidP="00CD01E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45A21">
              <w:rPr>
                <w:rFonts w:ascii="Arial" w:hAnsi="Arial" w:cs="Arial"/>
              </w:rPr>
              <w:t>490</w:t>
            </w:r>
          </w:p>
        </w:tc>
      </w:tr>
      <w:tr w:rsidR="00CD01EE" w14:paraId="7FFCD29A" w14:textId="77777777" w:rsidTr="00E5540D">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4361" w:type="dxa"/>
          </w:tcPr>
          <w:p w14:paraId="5E5BA3CC" w14:textId="77777777" w:rsidR="00CD01EE" w:rsidRPr="00905264" w:rsidRDefault="00905264" w:rsidP="000A42C1">
            <w:pPr>
              <w:rPr>
                <w:rFonts w:ascii="Arial" w:hAnsi="Arial" w:cs="Arial"/>
              </w:rPr>
            </w:pPr>
            <w:r>
              <w:rPr>
                <w:rFonts w:ascii="Arial" w:hAnsi="Arial" w:cs="Arial"/>
              </w:rPr>
              <w:lastRenderedPageBreak/>
              <w:t>TOTAL</w:t>
            </w:r>
          </w:p>
        </w:tc>
        <w:tc>
          <w:tcPr>
            <w:tcW w:w="3260" w:type="dxa"/>
          </w:tcPr>
          <w:p w14:paraId="7CA7B4C7" w14:textId="77777777" w:rsidR="00CD01EE" w:rsidRDefault="00905264" w:rsidP="00CD01EE">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83</w:t>
            </w:r>
          </w:p>
        </w:tc>
        <w:tc>
          <w:tcPr>
            <w:tcW w:w="3827" w:type="dxa"/>
          </w:tcPr>
          <w:p w14:paraId="48CF372B" w14:textId="77777777" w:rsidR="00CD01EE" w:rsidRDefault="00905264" w:rsidP="00CD01EE">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w:t>
            </w:r>
          </w:p>
        </w:tc>
        <w:tc>
          <w:tcPr>
            <w:tcW w:w="2726" w:type="dxa"/>
          </w:tcPr>
          <w:p w14:paraId="508456A5" w14:textId="77777777" w:rsidR="00CD01EE" w:rsidRPr="00905264" w:rsidRDefault="00905264" w:rsidP="00CD01EE">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905264">
              <w:rPr>
                <w:rFonts w:ascii="Arial" w:hAnsi="Arial" w:cs="Arial"/>
                <w:b/>
              </w:rPr>
              <w:t>1,000</w:t>
            </w:r>
          </w:p>
        </w:tc>
      </w:tr>
    </w:tbl>
    <w:p w14:paraId="212855E8" w14:textId="77777777" w:rsidR="00E5540D" w:rsidRDefault="00E5540D" w:rsidP="000A42C1">
      <w:pPr>
        <w:rPr>
          <w:rFonts w:ascii="Arial" w:hAnsi="Arial" w:cs="Arial"/>
          <w:b/>
        </w:rPr>
      </w:pPr>
    </w:p>
    <w:p w14:paraId="237477C8" w14:textId="77777777" w:rsidR="000276F3" w:rsidRDefault="000276F3" w:rsidP="000A42C1">
      <w:pPr>
        <w:rPr>
          <w:rFonts w:ascii="Arial" w:hAnsi="Arial" w:cs="Arial"/>
          <w:b/>
        </w:rPr>
      </w:pPr>
      <w:r>
        <w:rPr>
          <w:rFonts w:ascii="Arial" w:hAnsi="Arial" w:cs="Arial"/>
          <w:b/>
        </w:rPr>
        <w:t>PLUS</w:t>
      </w:r>
    </w:p>
    <w:p w14:paraId="4623E69C" w14:textId="77777777" w:rsidR="000276F3" w:rsidRDefault="000276F3" w:rsidP="000A42C1">
      <w:pPr>
        <w:rPr>
          <w:rFonts w:ascii="Arial" w:hAnsi="Arial" w:cs="Arial"/>
          <w:b/>
        </w:rPr>
      </w:pPr>
    </w:p>
    <w:tbl>
      <w:tblPr>
        <w:tblStyle w:val="MediumGrid3-Accent1"/>
        <w:tblW w:w="0" w:type="auto"/>
        <w:tblLook w:val="04A0" w:firstRow="1" w:lastRow="0" w:firstColumn="1" w:lastColumn="0" w:noHBand="0" w:noVBand="1"/>
      </w:tblPr>
      <w:tblGrid>
        <w:gridCol w:w="4361"/>
        <w:gridCol w:w="3260"/>
        <w:gridCol w:w="3827"/>
        <w:gridCol w:w="2726"/>
      </w:tblGrid>
      <w:tr w:rsidR="000276F3" w14:paraId="6AA62A23" w14:textId="77777777" w:rsidTr="00CB7C7B">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4361" w:type="dxa"/>
          </w:tcPr>
          <w:p w14:paraId="6A52B5ED" w14:textId="77777777" w:rsidR="000276F3" w:rsidRDefault="000276F3" w:rsidP="00375673">
            <w:pPr>
              <w:rPr>
                <w:rFonts w:ascii="Arial" w:hAnsi="Arial" w:cs="Arial"/>
              </w:rPr>
            </w:pPr>
            <w:r w:rsidRPr="00292075">
              <w:rPr>
                <w:rFonts w:ascii="Arial" w:hAnsi="Arial" w:cs="Arial"/>
                <w:b w:val="0"/>
              </w:rPr>
              <w:t>Oxygen Concentrators</w:t>
            </w:r>
          </w:p>
        </w:tc>
        <w:tc>
          <w:tcPr>
            <w:tcW w:w="3260" w:type="dxa"/>
            <w:shd w:val="clear" w:color="auto" w:fill="DBE5F1" w:themeFill="accent1" w:themeFillTint="33"/>
          </w:tcPr>
          <w:p w14:paraId="021A3B57" w14:textId="77777777" w:rsidR="000276F3" w:rsidRPr="00CB7C7B" w:rsidRDefault="000276F3" w:rsidP="0037567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CB7C7B">
              <w:rPr>
                <w:rFonts w:ascii="Arial" w:hAnsi="Arial" w:cs="Arial"/>
                <w:b w:val="0"/>
                <w:color w:val="auto"/>
              </w:rPr>
              <w:t>60</w:t>
            </w:r>
          </w:p>
        </w:tc>
        <w:tc>
          <w:tcPr>
            <w:tcW w:w="3827" w:type="dxa"/>
            <w:shd w:val="clear" w:color="auto" w:fill="DBE5F1" w:themeFill="accent1" w:themeFillTint="33"/>
          </w:tcPr>
          <w:p w14:paraId="43631DD8" w14:textId="77777777" w:rsidR="000276F3" w:rsidRPr="00CB7C7B" w:rsidRDefault="000276F3" w:rsidP="0037567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CB7C7B">
              <w:rPr>
                <w:rFonts w:ascii="Arial" w:hAnsi="Arial" w:cs="Arial"/>
                <w:b w:val="0"/>
                <w:color w:val="auto"/>
              </w:rPr>
              <w:t>&lt;5</w:t>
            </w:r>
          </w:p>
        </w:tc>
        <w:tc>
          <w:tcPr>
            <w:tcW w:w="2726" w:type="dxa"/>
            <w:shd w:val="clear" w:color="auto" w:fill="DBE5F1" w:themeFill="accent1" w:themeFillTint="33"/>
          </w:tcPr>
          <w:p w14:paraId="4C7CCBE0" w14:textId="77777777" w:rsidR="000276F3" w:rsidRPr="00CB7C7B" w:rsidRDefault="000276F3" w:rsidP="0037567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CB7C7B">
              <w:rPr>
                <w:rFonts w:ascii="Arial" w:hAnsi="Arial" w:cs="Arial"/>
                <w:b w:val="0"/>
                <w:color w:val="auto"/>
              </w:rPr>
              <w:t>Not included in totals</w:t>
            </w:r>
          </w:p>
        </w:tc>
      </w:tr>
      <w:tr w:rsidR="00CB7C7B" w14:paraId="002D2B05" w14:textId="77777777" w:rsidTr="00375673">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4361" w:type="dxa"/>
          </w:tcPr>
          <w:p w14:paraId="03AB71C9" w14:textId="77777777" w:rsidR="00CB7C7B" w:rsidRPr="00292075" w:rsidRDefault="00CB7C7B" w:rsidP="00375673">
            <w:pPr>
              <w:rPr>
                <w:rFonts w:ascii="Arial" w:hAnsi="Arial" w:cs="Arial"/>
              </w:rPr>
            </w:pPr>
            <w:r>
              <w:rPr>
                <w:rFonts w:ascii="Arial" w:hAnsi="Arial" w:cs="Arial"/>
              </w:rPr>
              <w:t>TOTAL incl. Concentrators</w:t>
            </w:r>
          </w:p>
        </w:tc>
        <w:tc>
          <w:tcPr>
            <w:tcW w:w="3260" w:type="dxa"/>
          </w:tcPr>
          <w:p w14:paraId="6338E32A" w14:textId="77777777" w:rsidR="00CB7C7B" w:rsidRPr="00CB7C7B" w:rsidRDefault="00CB7C7B" w:rsidP="00375673">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CB7C7B">
              <w:rPr>
                <w:rFonts w:ascii="Arial" w:hAnsi="Arial" w:cs="Arial"/>
                <w:b/>
              </w:rPr>
              <w:t>143</w:t>
            </w:r>
          </w:p>
        </w:tc>
        <w:tc>
          <w:tcPr>
            <w:tcW w:w="3827" w:type="dxa"/>
          </w:tcPr>
          <w:p w14:paraId="186FB679" w14:textId="77777777" w:rsidR="00CB7C7B" w:rsidRPr="00E3102B" w:rsidRDefault="00E3102B" w:rsidP="00375673">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3102B">
              <w:rPr>
                <w:rFonts w:ascii="Arial" w:hAnsi="Arial" w:cs="Arial"/>
                <w:b/>
              </w:rPr>
              <w:t>-</w:t>
            </w:r>
          </w:p>
        </w:tc>
        <w:tc>
          <w:tcPr>
            <w:tcW w:w="2726" w:type="dxa"/>
          </w:tcPr>
          <w:p w14:paraId="10B80F3C" w14:textId="77777777" w:rsidR="00CB7C7B" w:rsidRPr="00E3102B" w:rsidRDefault="00E3102B" w:rsidP="00375673">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3102B">
              <w:rPr>
                <w:rFonts w:ascii="Arial" w:hAnsi="Arial" w:cs="Arial"/>
                <w:b/>
              </w:rPr>
              <w:t>-</w:t>
            </w:r>
          </w:p>
        </w:tc>
      </w:tr>
    </w:tbl>
    <w:p w14:paraId="5FD81776" w14:textId="77777777" w:rsidR="000276F3" w:rsidRDefault="000276F3" w:rsidP="000A42C1">
      <w:pPr>
        <w:rPr>
          <w:rFonts w:ascii="Arial" w:hAnsi="Arial" w:cs="Arial"/>
          <w:b/>
        </w:rPr>
      </w:pPr>
    </w:p>
    <w:p w14:paraId="0008F000" w14:textId="77777777" w:rsidR="000276F3" w:rsidRDefault="000276F3" w:rsidP="000A42C1">
      <w:pPr>
        <w:rPr>
          <w:rFonts w:ascii="Arial" w:hAnsi="Arial" w:cs="Arial"/>
          <w:b/>
        </w:rPr>
      </w:pPr>
    </w:p>
    <w:p w14:paraId="71EBE19A" w14:textId="77777777" w:rsidR="00345A21" w:rsidRDefault="00345A21" w:rsidP="000A42C1">
      <w:pPr>
        <w:rPr>
          <w:rFonts w:ascii="Arial" w:hAnsi="Arial" w:cs="Arial"/>
          <w:b/>
        </w:rPr>
      </w:pPr>
      <w:r>
        <w:rPr>
          <w:rFonts w:ascii="Arial" w:hAnsi="Arial" w:cs="Arial"/>
          <w:b/>
        </w:rPr>
        <w:t>To Note:</w:t>
      </w:r>
    </w:p>
    <w:p w14:paraId="013AB43B" w14:textId="77777777" w:rsidR="00345A21" w:rsidRDefault="00345A21" w:rsidP="000A42C1">
      <w:pPr>
        <w:rPr>
          <w:rFonts w:ascii="Arial" w:hAnsi="Arial" w:cs="Arial"/>
          <w:b/>
        </w:rPr>
      </w:pPr>
    </w:p>
    <w:p w14:paraId="4420F01C" w14:textId="77777777" w:rsidR="00345A21" w:rsidRPr="00345A21" w:rsidRDefault="00292075" w:rsidP="00345A21">
      <w:pPr>
        <w:pStyle w:val="ListParagraph"/>
        <w:numPr>
          <w:ilvl w:val="0"/>
          <w:numId w:val="11"/>
        </w:numPr>
        <w:rPr>
          <w:rFonts w:ascii="Arial" w:hAnsi="Arial" w:cs="Arial"/>
        </w:rPr>
      </w:pPr>
      <w:r>
        <w:rPr>
          <w:rFonts w:ascii="Arial" w:hAnsi="Arial" w:cs="Arial"/>
        </w:rPr>
        <w:t>Three times</w:t>
      </w:r>
      <w:r w:rsidR="00345A21" w:rsidRPr="00345A21">
        <w:rPr>
          <w:rFonts w:ascii="Arial" w:hAnsi="Arial" w:cs="Arial"/>
        </w:rPr>
        <w:t xml:space="preserve"> daily audits of patients will take place to ensure the above numbers are NOT exceeded. These will be recorded.</w:t>
      </w:r>
      <w:r w:rsidR="00345A21">
        <w:rPr>
          <w:rFonts w:ascii="Arial" w:hAnsi="Arial" w:cs="Arial"/>
        </w:rPr>
        <w:br/>
      </w:r>
    </w:p>
    <w:p w14:paraId="3EA83040" w14:textId="77777777" w:rsidR="00345A21" w:rsidRPr="00345A21" w:rsidRDefault="00345A21" w:rsidP="00345A21">
      <w:pPr>
        <w:pStyle w:val="ListParagraph"/>
        <w:numPr>
          <w:ilvl w:val="0"/>
          <w:numId w:val="11"/>
        </w:numPr>
        <w:rPr>
          <w:rFonts w:ascii="Arial" w:hAnsi="Arial" w:cs="Arial"/>
        </w:rPr>
      </w:pPr>
      <w:r w:rsidRPr="00345A21">
        <w:rPr>
          <w:rFonts w:ascii="Arial" w:hAnsi="Arial" w:cs="Arial"/>
        </w:rPr>
        <w:t xml:space="preserve">The audits will be review </w:t>
      </w:r>
      <w:r w:rsidR="00292075">
        <w:rPr>
          <w:rFonts w:ascii="Arial" w:hAnsi="Arial" w:cs="Arial"/>
        </w:rPr>
        <w:t>three times a day</w:t>
      </w:r>
      <w:r w:rsidRPr="00345A21">
        <w:rPr>
          <w:rFonts w:ascii="Arial" w:hAnsi="Arial" w:cs="Arial"/>
        </w:rPr>
        <w:t xml:space="preserve"> by the incident control centre. The above number of devices will be reviewed regularly by the ICC and maybe amended to ensure optimisation of the 1,000 l/m is delivered.</w:t>
      </w:r>
      <w:r>
        <w:rPr>
          <w:rFonts w:ascii="Arial" w:hAnsi="Arial" w:cs="Arial"/>
        </w:rPr>
        <w:br/>
      </w:r>
    </w:p>
    <w:p w14:paraId="554FD087" w14:textId="77777777" w:rsidR="00345A21" w:rsidRPr="00345A21" w:rsidRDefault="00345A21" w:rsidP="00345A21">
      <w:pPr>
        <w:pStyle w:val="ListParagraph"/>
        <w:numPr>
          <w:ilvl w:val="0"/>
          <w:numId w:val="11"/>
        </w:numPr>
        <w:rPr>
          <w:rFonts w:ascii="Arial" w:hAnsi="Arial" w:cs="Arial"/>
        </w:rPr>
      </w:pPr>
      <w:r w:rsidRPr="00345A21">
        <w:rPr>
          <w:rFonts w:ascii="Arial" w:hAnsi="Arial" w:cs="Arial"/>
        </w:rPr>
        <w:t>When the number of devices and/or number of patients is met, then all further patients requiring oxygen therapy will not be admitted to St Helier Hospital and will be transferred to another hospital.</w:t>
      </w:r>
      <w:r>
        <w:rPr>
          <w:rFonts w:ascii="Arial" w:hAnsi="Arial" w:cs="Arial"/>
        </w:rPr>
        <w:br/>
      </w:r>
    </w:p>
    <w:p w14:paraId="71FFBD9B" w14:textId="77777777" w:rsidR="00345A21" w:rsidRPr="00292075" w:rsidRDefault="00292075" w:rsidP="00292075">
      <w:pPr>
        <w:pStyle w:val="ListParagraph"/>
        <w:numPr>
          <w:ilvl w:val="0"/>
          <w:numId w:val="11"/>
        </w:numPr>
        <w:rPr>
          <w:rFonts w:ascii="Arial" w:hAnsi="Arial" w:cs="Arial"/>
        </w:rPr>
      </w:pPr>
      <w:r>
        <w:rPr>
          <w:rFonts w:ascii="Arial" w:hAnsi="Arial" w:cs="Arial"/>
        </w:rPr>
        <w:t>Optiflow</w:t>
      </w:r>
      <w:r w:rsidR="00345A21" w:rsidRPr="00345A21">
        <w:rPr>
          <w:rFonts w:ascii="Arial" w:hAnsi="Arial" w:cs="Arial"/>
        </w:rPr>
        <w:t xml:space="preserve"> </w:t>
      </w:r>
      <w:r w:rsidR="00345A21" w:rsidRPr="00345A21">
        <w:rPr>
          <w:rFonts w:ascii="Arial" w:hAnsi="Arial" w:cs="Arial"/>
          <w:b/>
        </w:rPr>
        <w:t>must not</w:t>
      </w:r>
      <w:r w:rsidR="00345A21" w:rsidRPr="00345A21">
        <w:rPr>
          <w:rFonts w:ascii="Arial" w:hAnsi="Arial" w:cs="Arial"/>
        </w:rPr>
        <w:t xml:space="preserve"> be used</w:t>
      </w:r>
      <w:r>
        <w:rPr>
          <w:rFonts w:ascii="Arial" w:hAnsi="Arial" w:cs="Arial"/>
        </w:rPr>
        <w:t xml:space="preserve"> in any general ward area including A&amp;E.</w:t>
      </w:r>
      <w:r w:rsidR="00B61846">
        <w:rPr>
          <w:rFonts w:ascii="Arial" w:hAnsi="Arial" w:cs="Arial"/>
        </w:rPr>
        <w:t xml:space="preserve"> One device may be used under c</w:t>
      </w:r>
      <w:r>
        <w:rPr>
          <w:rFonts w:ascii="Arial" w:hAnsi="Arial" w:cs="Arial"/>
        </w:rPr>
        <w:t>onsultant supervision in ITU at STH.</w:t>
      </w:r>
      <w:r w:rsidR="002A1C0C" w:rsidRPr="00292075">
        <w:rPr>
          <w:rFonts w:ascii="Arial" w:hAnsi="Arial" w:cs="Arial"/>
        </w:rPr>
        <w:br/>
      </w:r>
    </w:p>
    <w:p w14:paraId="7B19D918" w14:textId="77777777" w:rsidR="002A1C0C" w:rsidRDefault="002A1C0C" w:rsidP="00345A21">
      <w:pPr>
        <w:pStyle w:val="ListParagraph"/>
        <w:numPr>
          <w:ilvl w:val="0"/>
          <w:numId w:val="11"/>
        </w:numPr>
        <w:rPr>
          <w:rFonts w:ascii="Arial" w:hAnsi="Arial" w:cs="Arial"/>
        </w:rPr>
      </w:pPr>
      <w:r>
        <w:rPr>
          <w:rFonts w:ascii="Arial" w:hAnsi="Arial" w:cs="Arial"/>
        </w:rPr>
        <w:t>All patients prescribed oxygen must have at least daily review by a consultant</w:t>
      </w:r>
      <w:r w:rsidR="00292075">
        <w:rPr>
          <w:rFonts w:ascii="Arial" w:hAnsi="Arial" w:cs="Arial"/>
        </w:rPr>
        <w:t>.</w:t>
      </w:r>
      <w:r>
        <w:rPr>
          <w:rFonts w:ascii="Arial" w:hAnsi="Arial" w:cs="Arial"/>
        </w:rPr>
        <w:br/>
      </w:r>
    </w:p>
    <w:p w14:paraId="29AA5C3D" w14:textId="77777777" w:rsidR="002A1C0C" w:rsidRDefault="00623E09" w:rsidP="00345A21">
      <w:pPr>
        <w:pStyle w:val="ListParagraph"/>
        <w:numPr>
          <w:ilvl w:val="0"/>
          <w:numId w:val="11"/>
        </w:numPr>
        <w:rPr>
          <w:rFonts w:ascii="Arial" w:hAnsi="Arial" w:cs="Arial"/>
        </w:rPr>
      </w:pPr>
      <w:r>
        <w:rPr>
          <w:rFonts w:ascii="Arial" w:hAnsi="Arial" w:cs="Arial"/>
        </w:rPr>
        <w:t>Any patient prescribed oxygen by a Registered Nurse (up to 5 l/m) must be put onto an oxygen concentrator.</w:t>
      </w:r>
      <w:r>
        <w:rPr>
          <w:rFonts w:ascii="Arial" w:hAnsi="Arial" w:cs="Arial"/>
        </w:rPr>
        <w:br/>
      </w:r>
    </w:p>
    <w:p w14:paraId="07A16701" w14:textId="77777777" w:rsidR="00623E09" w:rsidRDefault="005032F7" w:rsidP="00345A21">
      <w:pPr>
        <w:pStyle w:val="ListParagraph"/>
        <w:numPr>
          <w:ilvl w:val="0"/>
          <w:numId w:val="11"/>
        </w:numPr>
        <w:rPr>
          <w:rFonts w:ascii="Arial" w:hAnsi="Arial" w:cs="Arial"/>
        </w:rPr>
      </w:pPr>
      <w:r>
        <w:rPr>
          <w:rFonts w:ascii="Arial" w:hAnsi="Arial" w:cs="Arial"/>
        </w:rPr>
        <w:t>All planned care and day procedures (where a patient may require oxygen) will be stopped at St Helier Hospital until the oxygen system has been upgraded (</w:t>
      </w:r>
      <w:r w:rsidR="00292075">
        <w:rPr>
          <w:rFonts w:ascii="Arial" w:hAnsi="Arial" w:cs="Arial"/>
        </w:rPr>
        <w:t>11</w:t>
      </w:r>
      <w:r w:rsidRPr="005032F7">
        <w:rPr>
          <w:rFonts w:ascii="Arial" w:hAnsi="Arial" w:cs="Arial"/>
          <w:vertAlign w:val="superscript"/>
        </w:rPr>
        <w:t>th</w:t>
      </w:r>
      <w:r>
        <w:rPr>
          <w:rFonts w:ascii="Arial" w:hAnsi="Arial" w:cs="Arial"/>
        </w:rPr>
        <w:t xml:space="preserve"> January 2021). These will be transferred to Epsom or if non-urgent rescheduled.</w:t>
      </w:r>
      <w:r>
        <w:rPr>
          <w:rFonts w:ascii="Arial" w:hAnsi="Arial" w:cs="Arial"/>
        </w:rPr>
        <w:br/>
      </w:r>
    </w:p>
    <w:p w14:paraId="55F958D8" w14:textId="77777777" w:rsidR="005032F7" w:rsidRPr="0092113B" w:rsidRDefault="005032F7" w:rsidP="00345A21">
      <w:pPr>
        <w:pStyle w:val="ListParagraph"/>
        <w:numPr>
          <w:ilvl w:val="0"/>
          <w:numId w:val="11"/>
        </w:numPr>
        <w:rPr>
          <w:rFonts w:ascii="Arial" w:hAnsi="Arial" w:cs="Arial"/>
        </w:rPr>
      </w:pPr>
      <w:r w:rsidRPr="0092113B">
        <w:rPr>
          <w:rFonts w:ascii="Arial" w:hAnsi="Arial" w:cs="Arial"/>
        </w:rPr>
        <w:lastRenderedPageBreak/>
        <w:t xml:space="preserve">Endoscopy </w:t>
      </w:r>
      <w:r w:rsidR="0092113B" w:rsidRPr="0092113B">
        <w:rPr>
          <w:rFonts w:ascii="Arial" w:hAnsi="Arial" w:cs="Arial"/>
        </w:rPr>
        <w:t>can continue as we are now using bottled oxygen</w:t>
      </w:r>
      <w:r w:rsidR="0092113B">
        <w:rPr>
          <w:rFonts w:ascii="Arial" w:hAnsi="Arial" w:cs="Arial"/>
        </w:rPr>
        <w:t>.</w:t>
      </w:r>
    </w:p>
    <w:p w14:paraId="59D23B3F" w14:textId="77777777" w:rsidR="00292075" w:rsidRDefault="00292075" w:rsidP="00292075">
      <w:pPr>
        <w:pStyle w:val="ListParagraph"/>
        <w:rPr>
          <w:rFonts w:ascii="Arial" w:hAnsi="Arial" w:cs="Arial"/>
        </w:rPr>
      </w:pPr>
    </w:p>
    <w:p w14:paraId="7137C57D" w14:textId="77777777" w:rsidR="00292075" w:rsidRPr="00345A21" w:rsidRDefault="00B61846" w:rsidP="00345A21">
      <w:pPr>
        <w:pStyle w:val="ListParagraph"/>
        <w:numPr>
          <w:ilvl w:val="0"/>
          <w:numId w:val="11"/>
        </w:numPr>
        <w:rPr>
          <w:rFonts w:ascii="Arial" w:hAnsi="Arial" w:cs="Arial"/>
        </w:rPr>
      </w:pPr>
      <w:r>
        <w:rPr>
          <w:rFonts w:ascii="Arial" w:hAnsi="Arial" w:cs="Arial"/>
        </w:rPr>
        <w:t>Portable oxygen</w:t>
      </w:r>
      <w:r w:rsidR="00292075">
        <w:rPr>
          <w:rFonts w:ascii="Arial" w:hAnsi="Arial" w:cs="Arial"/>
        </w:rPr>
        <w:t xml:space="preserve"> cylinders should be availabl</w:t>
      </w:r>
      <w:r w:rsidR="00C123B4">
        <w:rPr>
          <w:rFonts w:ascii="Arial" w:hAnsi="Arial" w:cs="Arial"/>
        </w:rPr>
        <w:t xml:space="preserve">e for immediate use in all high </w:t>
      </w:r>
      <w:r w:rsidR="00292075">
        <w:rPr>
          <w:rFonts w:ascii="Arial" w:hAnsi="Arial" w:cs="Arial"/>
        </w:rPr>
        <w:t>oxyge</w:t>
      </w:r>
      <w:r w:rsidR="00C123B4">
        <w:rPr>
          <w:rFonts w:ascii="Arial" w:hAnsi="Arial" w:cs="Arial"/>
        </w:rPr>
        <w:t>n-</w:t>
      </w:r>
      <w:r w:rsidR="00292075">
        <w:rPr>
          <w:rFonts w:ascii="Arial" w:hAnsi="Arial" w:cs="Arial"/>
        </w:rPr>
        <w:t>consuming areas.</w:t>
      </w:r>
      <w:r w:rsidR="00042742">
        <w:rPr>
          <w:rFonts w:ascii="Arial" w:hAnsi="Arial" w:cs="Arial"/>
        </w:rPr>
        <w:t xml:space="preserve"> This is part of our Emergency Response / BCP.</w:t>
      </w:r>
    </w:p>
    <w:sectPr w:rsidR="00292075" w:rsidRPr="00345A21" w:rsidSect="00125CC3">
      <w:headerReference w:type="even" r:id="rId8"/>
      <w:headerReference w:type="default" r:id="rId9"/>
      <w:headerReference w:type="firs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6D6B6" w14:textId="77777777" w:rsidR="00AC6D2E" w:rsidRDefault="00AC6D2E" w:rsidP="00803405">
      <w:r>
        <w:separator/>
      </w:r>
    </w:p>
  </w:endnote>
  <w:endnote w:type="continuationSeparator" w:id="0">
    <w:p w14:paraId="4DD61F92" w14:textId="77777777" w:rsidR="00AC6D2E" w:rsidRDefault="00AC6D2E" w:rsidP="0080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81476"/>
      <w:docPartObj>
        <w:docPartGallery w:val="Page Numbers (Bottom of Page)"/>
        <w:docPartUnique/>
      </w:docPartObj>
    </w:sdtPr>
    <w:sdtEndPr/>
    <w:sdtContent>
      <w:sdt>
        <w:sdtPr>
          <w:id w:val="-1669238322"/>
          <w:docPartObj>
            <w:docPartGallery w:val="Page Numbers (Top of Page)"/>
            <w:docPartUnique/>
          </w:docPartObj>
        </w:sdtPr>
        <w:sdtEndPr/>
        <w:sdtContent>
          <w:p w14:paraId="1FD3962F" w14:textId="77777777" w:rsidR="00406F51" w:rsidRDefault="00406F51">
            <w:pPr>
              <w:pStyle w:val="Footer"/>
              <w:jc w:val="center"/>
            </w:pPr>
            <w:r>
              <w:t xml:space="preserve">Page </w:t>
            </w:r>
            <w:r>
              <w:rPr>
                <w:b/>
                <w:bCs/>
              </w:rPr>
              <w:fldChar w:fldCharType="begin"/>
            </w:r>
            <w:r>
              <w:rPr>
                <w:b/>
                <w:bCs/>
              </w:rPr>
              <w:instrText xml:space="preserve"> PAGE </w:instrText>
            </w:r>
            <w:r>
              <w:rPr>
                <w:b/>
                <w:bCs/>
              </w:rPr>
              <w:fldChar w:fldCharType="separate"/>
            </w:r>
            <w:r w:rsidR="00542BA2">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42BA2">
              <w:rPr>
                <w:b/>
                <w:bCs/>
                <w:noProof/>
              </w:rPr>
              <w:t>4</w:t>
            </w:r>
            <w:r>
              <w:rPr>
                <w:b/>
                <w:bCs/>
              </w:rPr>
              <w:fldChar w:fldCharType="end"/>
            </w:r>
          </w:p>
        </w:sdtContent>
      </w:sdt>
    </w:sdtContent>
  </w:sdt>
  <w:p w14:paraId="13355EDF" w14:textId="77777777" w:rsidR="00DE2C42" w:rsidRDefault="00DE2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031F1" w14:textId="77777777" w:rsidR="00AC6D2E" w:rsidRDefault="00AC6D2E" w:rsidP="00803405">
      <w:r>
        <w:separator/>
      </w:r>
    </w:p>
  </w:footnote>
  <w:footnote w:type="continuationSeparator" w:id="0">
    <w:p w14:paraId="677B3BF0" w14:textId="77777777" w:rsidR="00AC6D2E" w:rsidRDefault="00AC6D2E" w:rsidP="00803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AF1F2" w14:textId="77777777" w:rsidR="00DE2C42" w:rsidRDefault="002E3363">
    <w:pPr>
      <w:pStyle w:val="Header"/>
    </w:pPr>
    <w:r>
      <w:rPr>
        <w:noProof/>
      </w:rPr>
      <w:pict w14:anchorId="38440F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99016" o:spid="_x0000_s2053"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89BE3" w14:textId="77777777" w:rsidR="00803405" w:rsidRDefault="002E3363">
    <w:pPr>
      <w:pStyle w:val="Header"/>
    </w:pPr>
    <w:r>
      <w:rPr>
        <w:noProof/>
      </w:rPr>
      <w:pict w14:anchorId="2608D3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99017" o:spid="_x0000_s2054" type="#_x0000_t136" style="position:absolute;margin-left:0;margin-top:0;width:454.5pt;height:181.8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05314403" w14:textId="77777777" w:rsidR="00803405" w:rsidRDefault="008034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D09FD" w14:textId="77777777" w:rsidR="00803405" w:rsidRDefault="002E3363">
    <w:pPr>
      <w:pStyle w:val="Header"/>
    </w:pPr>
    <w:r>
      <w:rPr>
        <w:noProof/>
      </w:rPr>
      <w:pict w14:anchorId="3BA0EE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99015" o:spid="_x0000_s2052"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803405">
      <w:rPr>
        <w:noProof/>
      </w:rPr>
      <w:drawing>
        <wp:anchor distT="0" distB="0" distL="114300" distR="114300" simplePos="0" relativeHeight="251659264" behindDoc="0" locked="0" layoutInCell="1" allowOverlap="1" wp14:anchorId="27F4FBEC" wp14:editId="7C7145FA">
          <wp:simplePos x="0" y="0"/>
          <wp:positionH relativeFrom="column">
            <wp:posOffset>8111490</wp:posOffset>
          </wp:positionH>
          <wp:positionV relativeFrom="paragraph">
            <wp:posOffset>-211455</wp:posOffset>
          </wp:positionV>
          <wp:extent cx="1273175" cy="598805"/>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h_trust_col.jpg"/>
                  <pic:cNvPicPr/>
                </pic:nvPicPr>
                <pic:blipFill>
                  <a:blip r:embed="rId1">
                    <a:extLst>
                      <a:ext uri="{28A0092B-C50C-407E-A947-70E740481C1C}">
                        <a14:useLocalDpi xmlns:a14="http://schemas.microsoft.com/office/drawing/2010/main" val="0"/>
                      </a:ext>
                    </a:extLst>
                  </a:blip>
                  <a:stretch>
                    <a:fillRect/>
                  </a:stretch>
                </pic:blipFill>
                <pic:spPr>
                  <a:xfrm>
                    <a:off x="0" y="0"/>
                    <a:ext cx="1273175" cy="5988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562DA"/>
    <w:multiLevelType w:val="hybridMultilevel"/>
    <w:tmpl w:val="2F0409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025E9"/>
    <w:multiLevelType w:val="hybridMultilevel"/>
    <w:tmpl w:val="02AE060C"/>
    <w:lvl w:ilvl="0" w:tplc="6A9C4560">
      <w:start w:val="1"/>
      <w:numFmt w:val="decimal"/>
      <w:lvlText w:val="%1."/>
      <w:lvlJc w:val="left"/>
      <w:pPr>
        <w:ind w:left="720"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6B34AA5"/>
    <w:multiLevelType w:val="hybridMultilevel"/>
    <w:tmpl w:val="DFBE0400"/>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3" w15:restartNumberingAfterBreak="0">
    <w:nsid w:val="272E3ED2"/>
    <w:multiLevelType w:val="hybridMultilevel"/>
    <w:tmpl w:val="63786E1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EB91CD4"/>
    <w:multiLevelType w:val="hybridMultilevel"/>
    <w:tmpl w:val="31D42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5E26794"/>
    <w:multiLevelType w:val="hybridMultilevel"/>
    <w:tmpl w:val="CF569D4E"/>
    <w:lvl w:ilvl="0" w:tplc="A4F49F9A">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FC756D"/>
    <w:multiLevelType w:val="hybridMultilevel"/>
    <w:tmpl w:val="5B08C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A16B15"/>
    <w:multiLevelType w:val="hybridMultilevel"/>
    <w:tmpl w:val="92C4D2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2EE0F2E"/>
    <w:multiLevelType w:val="hybridMultilevel"/>
    <w:tmpl w:val="CA28F8E0"/>
    <w:lvl w:ilvl="0" w:tplc="3818767A">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B24FFF"/>
    <w:multiLevelType w:val="hybridMultilevel"/>
    <w:tmpl w:val="CBF87C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7"/>
  </w:num>
  <w:num w:numId="6">
    <w:abstractNumId w:val="3"/>
  </w:num>
  <w:num w:numId="7">
    <w:abstractNumId w:val="9"/>
  </w:num>
  <w:num w:numId="8">
    <w:abstractNumId w:val="8"/>
  </w:num>
  <w:num w:numId="9">
    <w:abstractNumId w:val="5"/>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3405"/>
    <w:rsid w:val="000276F3"/>
    <w:rsid w:val="00042742"/>
    <w:rsid w:val="000A42C1"/>
    <w:rsid w:val="0010759F"/>
    <w:rsid w:val="00113F94"/>
    <w:rsid w:val="00125CC3"/>
    <w:rsid w:val="00181FCE"/>
    <w:rsid w:val="001E1193"/>
    <w:rsid w:val="00292075"/>
    <w:rsid w:val="002A1C0C"/>
    <w:rsid w:val="002D5759"/>
    <w:rsid w:val="002E3363"/>
    <w:rsid w:val="002F623A"/>
    <w:rsid w:val="00345A21"/>
    <w:rsid w:val="00356DA1"/>
    <w:rsid w:val="003E765F"/>
    <w:rsid w:val="00406F51"/>
    <w:rsid w:val="00425586"/>
    <w:rsid w:val="00465695"/>
    <w:rsid w:val="004C479B"/>
    <w:rsid w:val="005032F7"/>
    <w:rsid w:val="00522FBF"/>
    <w:rsid w:val="00542BA2"/>
    <w:rsid w:val="005F5627"/>
    <w:rsid w:val="00623E09"/>
    <w:rsid w:val="006B502F"/>
    <w:rsid w:val="006D6F58"/>
    <w:rsid w:val="00803405"/>
    <w:rsid w:val="0083117C"/>
    <w:rsid w:val="00872368"/>
    <w:rsid w:val="008C1B3E"/>
    <w:rsid w:val="00905264"/>
    <w:rsid w:val="0092113B"/>
    <w:rsid w:val="009962CD"/>
    <w:rsid w:val="00997A0C"/>
    <w:rsid w:val="00A20BA0"/>
    <w:rsid w:val="00A824C3"/>
    <w:rsid w:val="00AC1ACA"/>
    <w:rsid w:val="00AC6D2E"/>
    <w:rsid w:val="00B479E7"/>
    <w:rsid w:val="00B61846"/>
    <w:rsid w:val="00BF0E6F"/>
    <w:rsid w:val="00BF67A4"/>
    <w:rsid w:val="00C123B4"/>
    <w:rsid w:val="00CB7C7B"/>
    <w:rsid w:val="00CD01EE"/>
    <w:rsid w:val="00DA4025"/>
    <w:rsid w:val="00DE2C42"/>
    <w:rsid w:val="00E11C91"/>
    <w:rsid w:val="00E3102B"/>
    <w:rsid w:val="00E5540D"/>
    <w:rsid w:val="00EC7FF7"/>
    <w:rsid w:val="00ED46F3"/>
    <w:rsid w:val="00EF6DF3"/>
    <w:rsid w:val="00F13848"/>
    <w:rsid w:val="00F35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89FAEEE"/>
  <w15:docId w15:val="{E7303E38-BB8A-46E5-BFA0-63131F9C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C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405"/>
    <w:pPr>
      <w:tabs>
        <w:tab w:val="center" w:pos="4513"/>
        <w:tab w:val="right" w:pos="9026"/>
      </w:tabs>
    </w:pPr>
  </w:style>
  <w:style w:type="character" w:customStyle="1" w:styleId="HeaderChar">
    <w:name w:val="Header Char"/>
    <w:basedOn w:val="DefaultParagraphFont"/>
    <w:link w:val="Header"/>
    <w:uiPriority w:val="99"/>
    <w:rsid w:val="00803405"/>
  </w:style>
  <w:style w:type="paragraph" w:styleId="Footer">
    <w:name w:val="footer"/>
    <w:basedOn w:val="Normal"/>
    <w:link w:val="FooterChar"/>
    <w:uiPriority w:val="99"/>
    <w:unhideWhenUsed/>
    <w:rsid w:val="00803405"/>
    <w:pPr>
      <w:tabs>
        <w:tab w:val="center" w:pos="4513"/>
        <w:tab w:val="right" w:pos="9026"/>
      </w:tabs>
    </w:pPr>
  </w:style>
  <w:style w:type="character" w:customStyle="1" w:styleId="FooterChar">
    <w:name w:val="Footer Char"/>
    <w:basedOn w:val="DefaultParagraphFont"/>
    <w:link w:val="Footer"/>
    <w:uiPriority w:val="99"/>
    <w:rsid w:val="00803405"/>
  </w:style>
  <w:style w:type="paragraph" w:styleId="BalloonText">
    <w:name w:val="Balloon Text"/>
    <w:basedOn w:val="Normal"/>
    <w:link w:val="BalloonTextChar"/>
    <w:uiPriority w:val="99"/>
    <w:semiHidden/>
    <w:unhideWhenUsed/>
    <w:rsid w:val="00803405"/>
    <w:rPr>
      <w:rFonts w:ascii="Tahoma" w:hAnsi="Tahoma" w:cs="Tahoma"/>
      <w:sz w:val="16"/>
      <w:szCs w:val="16"/>
    </w:rPr>
  </w:style>
  <w:style w:type="character" w:customStyle="1" w:styleId="BalloonTextChar">
    <w:name w:val="Balloon Text Char"/>
    <w:basedOn w:val="DefaultParagraphFont"/>
    <w:link w:val="BalloonText"/>
    <w:uiPriority w:val="99"/>
    <w:semiHidden/>
    <w:rsid w:val="00803405"/>
    <w:rPr>
      <w:rFonts w:ascii="Tahoma" w:hAnsi="Tahoma" w:cs="Tahoma"/>
      <w:sz w:val="16"/>
      <w:szCs w:val="16"/>
    </w:rPr>
  </w:style>
  <w:style w:type="paragraph" w:styleId="NormalWeb">
    <w:name w:val="Normal (Web)"/>
    <w:basedOn w:val="Normal"/>
    <w:unhideWhenUsed/>
    <w:rsid w:val="00125CC3"/>
  </w:style>
  <w:style w:type="paragraph" w:customStyle="1" w:styleId="Default">
    <w:name w:val="Default"/>
    <w:rsid w:val="00125CC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125CC3"/>
    <w:pPr>
      <w:ind w:left="720"/>
      <w:contextualSpacing/>
    </w:pPr>
  </w:style>
  <w:style w:type="paragraph" w:styleId="BodyText2">
    <w:name w:val="Body Text 2"/>
    <w:basedOn w:val="BodyText"/>
    <w:link w:val="BodyText2Char"/>
    <w:qFormat/>
    <w:rsid w:val="005F5627"/>
    <w:pPr>
      <w:spacing w:after="280" w:line="360" w:lineRule="atLeast"/>
    </w:pPr>
    <w:rPr>
      <w:rFonts w:asciiTheme="minorHAnsi" w:eastAsiaTheme="minorHAnsi" w:hAnsiTheme="minorHAnsi" w:cstheme="minorBidi"/>
      <w:lang w:eastAsia="en-US"/>
    </w:rPr>
  </w:style>
  <w:style w:type="character" w:customStyle="1" w:styleId="BodyText2Char">
    <w:name w:val="Body Text 2 Char"/>
    <w:basedOn w:val="DefaultParagraphFont"/>
    <w:link w:val="BodyText2"/>
    <w:rsid w:val="005F5627"/>
    <w:rPr>
      <w:sz w:val="24"/>
      <w:szCs w:val="24"/>
    </w:rPr>
  </w:style>
  <w:style w:type="paragraph" w:styleId="BodyText">
    <w:name w:val="Body Text"/>
    <w:basedOn w:val="Normal"/>
    <w:link w:val="BodyTextChar"/>
    <w:uiPriority w:val="99"/>
    <w:semiHidden/>
    <w:unhideWhenUsed/>
    <w:rsid w:val="005F5627"/>
    <w:pPr>
      <w:spacing w:after="120"/>
    </w:pPr>
  </w:style>
  <w:style w:type="character" w:customStyle="1" w:styleId="BodyTextChar">
    <w:name w:val="Body Text Char"/>
    <w:basedOn w:val="DefaultParagraphFont"/>
    <w:link w:val="BodyText"/>
    <w:uiPriority w:val="99"/>
    <w:semiHidden/>
    <w:rsid w:val="005F5627"/>
    <w:rPr>
      <w:rFonts w:ascii="Times New Roman" w:eastAsia="Times New Roman" w:hAnsi="Times New Roman" w:cs="Times New Roman"/>
      <w:sz w:val="24"/>
      <w:szCs w:val="24"/>
      <w:lang w:eastAsia="en-GB"/>
    </w:rPr>
  </w:style>
  <w:style w:type="table" w:styleId="TableGrid">
    <w:name w:val="Table Grid"/>
    <w:basedOn w:val="TableNormal"/>
    <w:uiPriority w:val="59"/>
    <w:rsid w:val="00CD0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CD01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2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A4156-796B-49B6-958C-12BDF6E27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766</Words>
  <Characters>4367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Epsom &amp; St. Helier University Hospitals NHS Trust</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Ebony Nutsford</dc:creator>
  <cp:lastModifiedBy>Mark Fisher</cp:lastModifiedBy>
  <cp:revision>2</cp:revision>
  <dcterms:created xsi:type="dcterms:W3CDTF">2020-12-30T18:35:00Z</dcterms:created>
  <dcterms:modified xsi:type="dcterms:W3CDTF">2020-12-30T18:35:00Z</dcterms:modified>
</cp:coreProperties>
</file>