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3657B" w14:textId="12CCED3D" w:rsidR="00FE7E05" w:rsidRDefault="00FE7E05">
      <w:pPr>
        <w:rPr>
          <w:b/>
          <w:bCs/>
        </w:rPr>
      </w:pPr>
      <w:r w:rsidRPr="006E38FB">
        <w:rPr>
          <w:b/>
          <w:bCs/>
        </w:rPr>
        <w:t xml:space="preserve">AE(MGPS) </w:t>
      </w:r>
      <w:proofErr w:type="spellStart"/>
      <w:r w:rsidRPr="006E38FB">
        <w:rPr>
          <w:b/>
          <w:bCs/>
        </w:rPr>
        <w:t>Appintment</w:t>
      </w:r>
      <w:proofErr w:type="spellEnd"/>
      <w:r w:rsidRPr="006E38FB">
        <w:rPr>
          <w:b/>
          <w:bCs/>
        </w:rPr>
        <w:t xml:space="preserve"> criteria</w:t>
      </w:r>
      <w:r w:rsidR="006E38FB">
        <w:rPr>
          <w:b/>
          <w:bCs/>
        </w:rPr>
        <w:t xml:space="preserve"> </w:t>
      </w:r>
    </w:p>
    <w:p w14:paraId="5AB60338" w14:textId="3D1F1711" w:rsidR="0082797D" w:rsidRDefault="0082797D">
      <w:pPr>
        <w:rPr>
          <w:b/>
          <w:bCs/>
        </w:rPr>
      </w:pPr>
      <w:r>
        <w:rPr>
          <w:b/>
          <w:bCs/>
        </w:rPr>
        <w:t>HTM 02-01 Part B</w:t>
      </w:r>
    </w:p>
    <w:p w14:paraId="6CC4C7AE" w14:textId="542D5C9D" w:rsidR="00580690" w:rsidRDefault="00580690">
      <w:pPr>
        <w:rPr>
          <w:b/>
          <w:bCs/>
        </w:rPr>
      </w:pPr>
    </w:p>
    <w:p w14:paraId="6B46DD5B" w14:textId="6D33D5CB" w:rsidR="00580690" w:rsidRPr="006E38FB" w:rsidRDefault="00580690">
      <w:pPr>
        <w:rPr>
          <w:b/>
          <w:bCs/>
        </w:rPr>
      </w:pPr>
      <w:r>
        <w:rPr>
          <w:b/>
          <w:bCs/>
        </w:rPr>
        <w:t>Chapter 4</w:t>
      </w:r>
    </w:p>
    <w:p w14:paraId="0FBC7D71" w14:textId="466347A4" w:rsidR="00FE7E05" w:rsidRPr="006E38FB" w:rsidRDefault="006E38FB">
      <w:pPr>
        <w:rPr>
          <w:b/>
          <w:bCs/>
        </w:rPr>
      </w:pPr>
      <w:r w:rsidRPr="006E38FB">
        <w:rPr>
          <w:b/>
          <w:bCs/>
        </w:rPr>
        <w:t>Authorising Engineer (MGPS)</w:t>
      </w:r>
    </w:p>
    <w:p w14:paraId="6DE53B61" w14:textId="77777777" w:rsidR="005A3042" w:rsidRDefault="00C86506">
      <w:r>
        <w:t>4.18 This engineer should be suitably qualified in accordance with the requirements of Chapter 7 of this Health Technical Memorandum.</w:t>
      </w:r>
    </w:p>
    <w:p w14:paraId="11C01E40" w14:textId="77777777" w:rsidR="005A3042" w:rsidRDefault="00C86506">
      <w:r>
        <w:t xml:space="preserve"> 4.19 This person will have specialist knowledge of MGPS, in particular the MGPS for which an Authorised Person (MGPS) will assume responsibility on appointment. He/she acts, and is employed, independently of organisations submitting potential Authorised Persons (MGPS) for assessment. </w:t>
      </w:r>
    </w:p>
    <w:p w14:paraId="62940982" w14:textId="12553FF0" w:rsidR="003051C8" w:rsidRDefault="00C86506">
      <w:r>
        <w:t>4.20 The Authorising Engineer (MGPS) will, subsequent to performing an assessment of a potential Authorised Person (MGPS), recommend to the Executive Manager of the submitting organisation either that the person is able to proceed to written appointment or requires further training</w:t>
      </w:r>
      <w:r w:rsidR="005A3042">
        <w:t>.</w:t>
      </w:r>
    </w:p>
    <w:p w14:paraId="6410A832" w14:textId="657FB684" w:rsidR="00D6176B" w:rsidRPr="00580690" w:rsidRDefault="00D6176B">
      <w:pPr>
        <w:rPr>
          <w:b/>
          <w:bCs/>
        </w:rPr>
      </w:pPr>
      <w:r w:rsidRPr="00580690">
        <w:rPr>
          <w:b/>
          <w:bCs/>
        </w:rPr>
        <w:t>Chapter 7</w:t>
      </w:r>
    </w:p>
    <w:p w14:paraId="38B714D9" w14:textId="77777777" w:rsidR="00D6176B" w:rsidRDefault="00D6176B">
      <w:r w:rsidRPr="00D6176B">
        <w:rPr>
          <w:b/>
          <w:bCs/>
        </w:rPr>
        <w:t xml:space="preserve">Requirements for appointment of Authorising Engineers (MGPS) and Authorised and Competent Persons (MGPS) Authorising Engineer (MGPS) </w:t>
      </w:r>
    </w:p>
    <w:p w14:paraId="55CA7EA1" w14:textId="77777777" w:rsidR="00D6176B" w:rsidRDefault="00D6176B">
      <w:r>
        <w:t>7.50 An Authorising Engineer will be either:</w:t>
      </w:r>
    </w:p>
    <w:p w14:paraId="50511794" w14:textId="62A12E03" w:rsidR="00D6176B" w:rsidRDefault="00D6176B">
      <w:r>
        <w:t xml:space="preserve"> • </w:t>
      </w:r>
      <w:r w:rsidR="005A3042">
        <w:t>A</w:t>
      </w:r>
      <w:r>
        <w:t xml:space="preserve"> chartered engineer in an appropriate engineering discipline; or</w:t>
      </w:r>
    </w:p>
    <w:p w14:paraId="3F3D551D" w14:textId="2EE93B6C" w:rsidR="00D6176B" w:rsidRDefault="00D6176B">
      <w:r>
        <w:t xml:space="preserve"> • </w:t>
      </w:r>
      <w:r w:rsidR="005A3042">
        <w:t>H</w:t>
      </w:r>
      <w:r>
        <w:t xml:space="preserve">ave sufficient engineering and pharmaceutical knowledge and be qualified to the level equivalent to incorporated engineer. </w:t>
      </w:r>
    </w:p>
    <w:p w14:paraId="552298E7" w14:textId="77777777" w:rsidR="00D6176B" w:rsidRDefault="00D6176B">
      <w:r>
        <w:t>7.51 The Authorising Engineer will:</w:t>
      </w:r>
    </w:p>
    <w:p w14:paraId="53987E72" w14:textId="09FD173B" w:rsidR="00D6176B" w:rsidRDefault="00D6176B">
      <w:r>
        <w:t xml:space="preserve"> • Have attended an accredited Authorising Engineer (MGPS) training course specific to the needs of the role (described above</w:t>
      </w:r>
      <w:proofErr w:type="gramStart"/>
      <w:r>
        <w:t>);</w:t>
      </w:r>
      <w:proofErr w:type="gramEnd"/>
      <w:r>
        <w:t xml:space="preserve"> </w:t>
      </w:r>
    </w:p>
    <w:p w14:paraId="22E6111F" w14:textId="01674229" w:rsidR="00D6176B" w:rsidRDefault="00D6176B">
      <w:r>
        <w:t>• Have attended an accredited Authorised Person (MGPS) course within the three years before applying for appointment as Authorising Engineer (MGPS)</w:t>
      </w:r>
      <w:r w:rsidR="005A3042">
        <w:t>.</w:t>
      </w:r>
    </w:p>
    <w:p w14:paraId="74490EBC" w14:textId="4A22764E" w:rsidR="00D6176B" w:rsidRDefault="00D6176B">
      <w:r>
        <w:t xml:space="preserve">• Produce signed evidence of familiarisation with the MGPS for which they will assume </w:t>
      </w:r>
      <w:r w:rsidR="005A3042">
        <w:t>responsibility.</w:t>
      </w:r>
      <w:r>
        <w:t xml:space="preserve"> </w:t>
      </w:r>
    </w:p>
    <w:p w14:paraId="41805A94" w14:textId="7FE17F0C" w:rsidR="00D6176B" w:rsidRDefault="00D6176B">
      <w:r>
        <w:t>• Provide documentary evidence of formal qualifications and experience including records of continuing professional development (CPD) attendance</w:t>
      </w:r>
      <w:r w:rsidR="005A3042">
        <w:t>.</w:t>
      </w:r>
    </w:p>
    <w:p w14:paraId="6F89D49F" w14:textId="7D8665AF" w:rsidR="00D6176B" w:rsidRDefault="00D6176B">
      <w:r>
        <w:t xml:space="preserve"> • By means of a formal interview, satisfy the appointing body of his/her ability to perform the role safely, </w:t>
      </w:r>
      <w:r w:rsidR="005A3042">
        <w:t>conscientiously,</w:t>
      </w:r>
      <w:r>
        <w:t xml:space="preserve"> and effectively.</w:t>
      </w:r>
    </w:p>
    <w:sectPr w:rsidR="00D617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ED9C70" w14:textId="77777777" w:rsidR="002A5864" w:rsidRDefault="002A5864" w:rsidP="00580690">
      <w:pPr>
        <w:spacing w:after="0" w:line="240" w:lineRule="auto"/>
      </w:pPr>
      <w:r>
        <w:separator/>
      </w:r>
    </w:p>
  </w:endnote>
  <w:endnote w:type="continuationSeparator" w:id="0">
    <w:p w14:paraId="004E0984" w14:textId="77777777" w:rsidR="002A5864" w:rsidRDefault="002A5864" w:rsidP="00580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F220C" w14:textId="77777777" w:rsidR="00580690" w:rsidRDefault="005806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08CAB" w14:textId="031A4CAA" w:rsidR="00580690" w:rsidRPr="001E6CCA" w:rsidRDefault="00580690">
    <w:pPr>
      <w:pStyle w:val="Footer"/>
      <w:rPr>
        <w:sz w:val="18"/>
        <w:szCs w:val="18"/>
      </w:rPr>
    </w:pPr>
    <w:r w:rsidRPr="001E6CCA">
      <w:rPr>
        <w:sz w:val="18"/>
        <w:szCs w:val="18"/>
      </w:rPr>
      <w:t>AE(MGPS) Appointment criteria HT</w:t>
    </w:r>
    <w:r w:rsidR="001E6CCA" w:rsidRPr="001E6CCA">
      <w:rPr>
        <w:sz w:val="18"/>
        <w:szCs w:val="18"/>
      </w:rPr>
      <w:t>M 02-01 Part B</w:t>
    </w:r>
  </w:p>
  <w:p w14:paraId="58E5E944" w14:textId="77777777" w:rsidR="00580690" w:rsidRDefault="005806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FBADD" w14:textId="77777777" w:rsidR="00580690" w:rsidRDefault="005806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DBFFF0" w14:textId="77777777" w:rsidR="002A5864" w:rsidRDefault="002A5864" w:rsidP="00580690">
      <w:pPr>
        <w:spacing w:after="0" w:line="240" w:lineRule="auto"/>
      </w:pPr>
      <w:r>
        <w:separator/>
      </w:r>
    </w:p>
  </w:footnote>
  <w:footnote w:type="continuationSeparator" w:id="0">
    <w:p w14:paraId="40220C81" w14:textId="77777777" w:rsidR="002A5864" w:rsidRDefault="002A5864" w:rsidP="00580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BF269" w14:textId="77777777" w:rsidR="00580690" w:rsidRDefault="005806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FDFA5" w14:textId="77777777" w:rsidR="00580690" w:rsidRDefault="005806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F68E0" w14:textId="77777777" w:rsidR="00580690" w:rsidRDefault="005806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506"/>
    <w:rsid w:val="001E6CCA"/>
    <w:rsid w:val="0022732D"/>
    <w:rsid w:val="002A5864"/>
    <w:rsid w:val="0051011A"/>
    <w:rsid w:val="00580690"/>
    <w:rsid w:val="005A3042"/>
    <w:rsid w:val="006E38FB"/>
    <w:rsid w:val="00732406"/>
    <w:rsid w:val="0078792D"/>
    <w:rsid w:val="0082797D"/>
    <w:rsid w:val="00C86506"/>
    <w:rsid w:val="00D6176B"/>
    <w:rsid w:val="00FE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3B47D"/>
  <w15:chartTrackingRefBased/>
  <w15:docId w15:val="{FA09D8BB-DA71-4193-812B-DFD2E2D1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A3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30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30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0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30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0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806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690"/>
  </w:style>
  <w:style w:type="paragraph" w:styleId="Footer">
    <w:name w:val="footer"/>
    <w:basedOn w:val="Normal"/>
    <w:link w:val="FooterChar"/>
    <w:uiPriority w:val="99"/>
    <w:unhideWhenUsed/>
    <w:rsid w:val="005806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3F9FCC5AE694CB070C25D8CDF9573" ma:contentTypeVersion="18" ma:contentTypeDescription="Create a new document." ma:contentTypeScope="" ma:versionID="216586df39dfd7c5c6c8ae93fd0f9c41">
  <xsd:schema xmlns:xsd="http://www.w3.org/2001/XMLSchema" xmlns:xs="http://www.w3.org/2001/XMLSchema" xmlns:p="http://schemas.microsoft.com/office/2006/metadata/properties" xmlns:ns2="350035c8-5e98-488d-b1a0-5bc944de3f69" xmlns:ns3="280a0de3-6db0-4578-a169-6e45ad628bbe" targetNamespace="http://schemas.microsoft.com/office/2006/metadata/properties" ma:root="true" ma:fieldsID="5d94d7e55a04c9c9f64bb570331d326c" ns2:_="" ns3:_="">
    <xsd:import namespace="350035c8-5e98-488d-b1a0-5bc944de3f69"/>
    <xsd:import namespace="280a0de3-6db0-4578-a169-6e45ad628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035c8-5e98-488d-b1a0-5bc944de3f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8e3a7d-8251-4460-b1f7-19c7bb88f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a0de3-6db0-4578-a169-6e45ad628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8ff158-3269-4138-80e4-0e3aee4411e5}" ma:internalName="TaxCatchAll" ma:showField="CatchAllData" ma:web="280a0de3-6db0-4578-a169-6e45ad628b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0035c8-5e98-488d-b1a0-5bc944de3f69">
      <Terms xmlns="http://schemas.microsoft.com/office/infopath/2007/PartnerControls"/>
    </lcf76f155ced4ddcb4097134ff3c332f>
    <TaxCatchAll xmlns="280a0de3-6db0-4578-a169-6e45ad628bbe" xsi:nil="true"/>
  </documentManagement>
</p:properties>
</file>

<file path=customXml/itemProps1.xml><?xml version="1.0" encoding="utf-8"?>
<ds:datastoreItem xmlns:ds="http://schemas.openxmlformats.org/officeDocument/2006/customXml" ds:itemID="{40A6B1FE-A641-4A6C-861B-2FE1ABAF4D58}"/>
</file>

<file path=customXml/itemProps2.xml><?xml version="1.0" encoding="utf-8"?>
<ds:datastoreItem xmlns:ds="http://schemas.openxmlformats.org/officeDocument/2006/customXml" ds:itemID="{A97A7E50-39D3-4328-887E-ED5EDF48F9B0}"/>
</file>

<file path=customXml/itemProps3.xml><?xml version="1.0" encoding="utf-8"?>
<ds:datastoreItem xmlns:ds="http://schemas.openxmlformats.org/officeDocument/2006/customXml" ds:itemID="{46B50A3C-1E64-491B-9304-15683BF273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1603</Characters>
  <Application>Microsoft Office Word</Application>
  <DocSecurity>4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Millar</dc:creator>
  <cp:keywords/>
  <dc:description/>
  <cp:lastModifiedBy>Karen Casey</cp:lastModifiedBy>
  <cp:revision>2</cp:revision>
  <dcterms:created xsi:type="dcterms:W3CDTF">2020-08-20T12:25:00Z</dcterms:created>
  <dcterms:modified xsi:type="dcterms:W3CDTF">2020-08-20T12:25:00Z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0x01010007C3F9FCC5AE694CB070C25D8CDF9573</vt:lpwstr>
  </property>
</Properties>
</file>