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62F3B" w14:textId="77777777" w:rsidR="003C5F8C" w:rsidRDefault="006D09F5">
      <w:pPr>
        <w:pStyle w:val="Title"/>
      </w:pPr>
      <w:r>
        <w:rPr>
          <w:b w:val="0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A2C575F" wp14:editId="2220A1C5">
            <wp:simplePos x="0" y="0"/>
            <wp:positionH relativeFrom="column">
              <wp:posOffset>305435</wp:posOffset>
            </wp:positionH>
            <wp:positionV relativeFrom="paragraph">
              <wp:posOffset>-351155</wp:posOffset>
            </wp:positionV>
            <wp:extent cx="1419225" cy="1495425"/>
            <wp:effectExtent l="19050" t="0" r="9525" b="0"/>
            <wp:wrapNone/>
            <wp:docPr id="4" name="Picture 3" descr="IHEEM Logo 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HEEM Logo 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577">
        <w:rPr>
          <w:noProof/>
          <w:lang w:eastAsia="en-GB"/>
        </w:rPr>
        <w:pict w14:anchorId="58EAB644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2.05pt;margin-top:36.2pt;width:316.8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A5fwIAAA8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" stroked="f">
            <v:textbox>
              <w:txbxContent>
                <w:p w14:paraId="33D64274" w14:textId="77777777" w:rsidR="0036138C" w:rsidRDefault="0036138C">
                  <w:pPr>
                    <w:pBdr>
                      <w:top w:val="single" w:sz="4" w:space="1" w:color="800080"/>
                      <w:bottom w:val="single" w:sz="4" w:space="1" w:color="800080"/>
                    </w:pBdr>
                    <w:ind w:right="-23"/>
                    <w:jc w:val="center"/>
                    <w:rPr>
                      <w:color w:val="0000FF"/>
                      <w:sz w:val="6"/>
                    </w:rPr>
                  </w:pPr>
                </w:p>
                <w:p w14:paraId="3DC02964" w14:textId="77777777" w:rsidR="0036138C" w:rsidRDefault="0036138C">
                  <w:pPr>
                    <w:pBdr>
                      <w:top w:val="single" w:sz="4" w:space="1" w:color="800080"/>
                      <w:bottom w:val="single" w:sz="4" w:space="1" w:color="800080"/>
                    </w:pBdr>
                    <w:ind w:right="-23"/>
                    <w:jc w:val="center"/>
                    <w:rPr>
                      <w:color w:val="800080"/>
                      <w:sz w:val="36"/>
                    </w:rPr>
                  </w:pPr>
                  <w:r>
                    <w:rPr>
                      <w:color w:val="800080"/>
                      <w:sz w:val="36"/>
                    </w:rPr>
                    <w:t xml:space="preserve"> The Institute of Healthcare Engineering and Estate Management</w:t>
                  </w:r>
                </w:p>
                <w:p w14:paraId="1000C596" w14:textId="77777777" w:rsidR="0036138C" w:rsidRDefault="0036138C">
                  <w:pPr>
                    <w:pBdr>
                      <w:top w:val="single" w:sz="4" w:space="1" w:color="800080"/>
                      <w:bottom w:val="single" w:sz="4" w:space="1" w:color="800080"/>
                    </w:pBdr>
                    <w:ind w:right="-23"/>
                    <w:jc w:val="center"/>
                    <w:rPr>
                      <w:color w:val="0000FF"/>
                      <w:sz w:val="4"/>
                    </w:rPr>
                  </w:pPr>
                </w:p>
                <w:p w14:paraId="08A8C052" w14:textId="77777777" w:rsidR="0036138C" w:rsidRDefault="0036138C">
                  <w:pPr>
                    <w:ind w:right="-23"/>
                    <w:jc w:val="center"/>
                    <w:rPr>
                      <w:color w:val="0000FF"/>
                    </w:rPr>
                  </w:pPr>
                </w:p>
                <w:p w14:paraId="4CE6BF70" w14:textId="77777777" w:rsidR="0036138C" w:rsidRDefault="0036138C"/>
              </w:txbxContent>
            </v:textbox>
            <w10:wrap anchory="page"/>
            <w10:anchorlock/>
          </v:shape>
        </w:pict>
      </w:r>
    </w:p>
    <w:p w14:paraId="340EBD75" w14:textId="77777777" w:rsidR="003C5F8C" w:rsidRDefault="003C5F8C">
      <w:pPr>
        <w:pStyle w:val="Subtitle"/>
        <w:rPr>
          <w:rFonts w:ascii="Arial" w:hAnsi="Arial" w:cs="Arial"/>
        </w:rPr>
      </w:pPr>
    </w:p>
    <w:p w14:paraId="3486FA5F" w14:textId="77777777" w:rsidR="003C5F8C" w:rsidRDefault="003C5F8C">
      <w:pPr>
        <w:pStyle w:val="Subtitle"/>
        <w:rPr>
          <w:rFonts w:ascii="Arial" w:hAnsi="Arial" w:cs="Arial"/>
        </w:rPr>
      </w:pPr>
    </w:p>
    <w:p w14:paraId="393FEDEF" w14:textId="77777777" w:rsidR="003C5F8C" w:rsidRDefault="003C5F8C">
      <w:pPr>
        <w:pStyle w:val="Subtitle"/>
        <w:rPr>
          <w:rFonts w:ascii="Arial" w:hAnsi="Arial" w:cs="Arial"/>
        </w:rPr>
      </w:pPr>
    </w:p>
    <w:p w14:paraId="6497BCBB" w14:textId="77777777" w:rsidR="003C5F8C" w:rsidRDefault="003C5F8C">
      <w:pPr>
        <w:pStyle w:val="Subtitle"/>
        <w:jc w:val="left"/>
        <w:rPr>
          <w:rFonts w:ascii="Arial" w:hAnsi="Arial" w:cs="Arial"/>
        </w:rPr>
      </w:pPr>
    </w:p>
    <w:p w14:paraId="2C303E6E" w14:textId="77777777" w:rsidR="003C5F8C" w:rsidRDefault="003C5F8C"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SOUTHERN BRANCH</w:t>
      </w:r>
    </w:p>
    <w:p w14:paraId="51D7DC66" w14:textId="77777777" w:rsidR="003C5F8C" w:rsidRDefault="003C5F8C">
      <w:pPr>
        <w:jc w:val="center"/>
        <w:rPr>
          <w:rFonts w:ascii="Arial" w:hAnsi="Arial" w:cs="Arial"/>
          <w:b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308"/>
        <w:gridCol w:w="5041"/>
      </w:tblGrid>
      <w:tr w:rsidR="003C5F8C" w14:paraId="73763039" w14:textId="77777777" w:rsidTr="00B264DD">
        <w:trPr>
          <w:trHeight w:val="310"/>
        </w:trPr>
        <w:tc>
          <w:tcPr>
            <w:tcW w:w="5308" w:type="dxa"/>
          </w:tcPr>
          <w:p w14:paraId="612F181C" w14:textId="77777777" w:rsidR="003C5F8C" w:rsidRDefault="00E6032F">
            <w:pPr>
              <w:rPr>
                <w:rFonts w:ascii="Arial" w:hAnsi="Arial" w:cs="Arial"/>
                <w:b/>
                <w:sz w:val="24"/>
              </w:rPr>
            </w:pPr>
            <w:r w:rsidRPr="00E6032F">
              <w:rPr>
                <w:rFonts w:ascii="Arial" w:hAnsi="Arial" w:cs="Arial"/>
                <w:b/>
                <w:sz w:val="24"/>
              </w:rPr>
              <w:t>Chairperson</w:t>
            </w:r>
            <w:r w:rsidR="003C5F8C" w:rsidRPr="00E6032F">
              <w:rPr>
                <w:rFonts w:ascii="Arial" w:hAnsi="Arial" w:cs="Arial"/>
                <w:b/>
                <w:sz w:val="24"/>
              </w:rPr>
              <w:t>:</w:t>
            </w:r>
          </w:p>
        </w:tc>
        <w:tc>
          <w:tcPr>
            <w:tcW w:w="5041" w:type="dxa"/>
          </w:tcPr>
          <w:p w14:paraId="66BCC8F4" w14:textId="77777777" w:rsidR="003C5F8C" w:rsidRDefault="003C5F8C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Honorary Secretary:</w:t>
            </w:r>
          </w:p>
        </w:tc>
      </w:tr>
      <w:tr w:rsidR="003C5F8C" w14:paraId="0BB97704" w14:textId="77777777" w:rsidTr="00B264DD">
        <w:trPr>
          <w:trHeight w:val="310"/>
        </w:trPr>
        <w:tc>
          <w:tcPr>
            <w:tcW w:w="5308" w:type="dxa"/>
            <w:tcBorders>
              <w:bottom w:val="single" w:sz="4" w:space="0" w:color="auto"/>
            </w:tcBorders>
          </w:tcPr>
          <w:p w14:paraId="5D25151D" w14:textId="7DCABE77" w:rsidR="003C5F8C" w:rsidRDefault="00D800EC" w:rsidP="00CF657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Chris James, </w:t>
            </w:r>
            <w:r w:rsidR="00D90B69">
              <w:rPr>
                <w:rFonts w:ascii="Arial" w:hAnsi="Arial" w:cs="Arial"/>
                <w:sz w:val="24"/>
              </w:rPr>
              <w:t>I. Eng</w:t>
            </w:r>
            <w:r>
              <w:rPr>
                <w:rFonts w:ascii="Arial" w:hAnsi="Arial" w:cs="Arial"/>
                <w:sz w:val="24"/>
              </w:rPr>
              <w:t xml:space="preserve">, MIHEEM </w:t>
            </w:r>
          </w:p>
        </w:tc>
        <w:tc>
          <w:tcPr>
            <w:tcW w:w="5041" w:type="dxa"/>
            <w:tcBorders>
              <w:bottom w:val="single" w:sz="4" w:space="0" w:color="auto"/>
            </w:tcBorders>
          </w:tcPr>
          <w:p w14:paraId="72A7F05E" w14:textId="65F9CBEC" w:rsidR="003C5F8C" w:rsidRDefault="003C5F8C" w:rsidP="00B6087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Neil </w:t>
            </w:r>
            <w:proofErr w:type="spellStart"/>
            <w:r w:rsidR="00D90B69">
              <w:rPr>
                <w:rFonts w:ascii="Arial" w:hAnsi="Arial" w:cs="Arial"/>
                <w:sz w:val="24"/>
              </w:rPr>
              <w:t>Haskell,</w:t>
            </w:r>
            <w:proofErr w:type="spellEnd"/>
            <w:r w:rsidR="00B6087C">
              <w:rPr>
                <w:rFonts w:ascii="Arial" w:hAnsi="Arial" w:cs="Arial"/>
                <w:sz w:val="24"/>
              </w:rPr>
              <w:t xml:space="preserve"> </w:t>
            </w:r>
            <w:r w:rsidR="00BC41F9">
              <w:rPr>
                <w:rFonts w:ascii="Arial" w:hAnsi="Arial" w:cs="Arial"/>
                <w:sz w:val="24"/>
              </w:rPr>
              <w:t>MIHEEM</w:t>
            </w:r>
          </w:p>
          <w:p w14:paraId="2FBD4980" w14:textId="77777777" w:rsidR="00BC41F9" w:rsidRDefault="00BC41F9" w:rsidP="00B6087C">
            <w:pPr>
              <w:rPr>
                <w:rFonts w:ascii="Arial" w:hAnsi="Arial" w:cs="Arial"/>
                <w:sz w:val="24"/>
              </w:rPr>
            </w:pPr>
          </w:p>
        </w:tc>
      </w:tr>
    </w:tbl>
    <w:p w14:paraId="65177AD1" w14:textId="77777777" w:rsidR="00B6087C" w:rsidRDefault="00B6087C" w:rsidP="00B6087C">
      <w:pPr>
        <w:jc w:val="center"/>
        <w:rPr>
          <w:rFonts w:ascii="Arial" w:hAnsi="Arial" w:cs="Arial"/>
          <w:b/>
          <w:sz w:val="24"/>
        </w:rPr>
      </w:pPr>
    </w:p>
    <w:p w14:paraId="5A0D95D0" w14:textId="6CA8BCC3" w:rsidR="00D800EC" w:rsidRDefault="00DA251A" w:rsidP="00B6087C">
      <w:pPr>
        <w:jc w:val="center"/>
        <w:rPr>
          <w:rFonts w:ascii="Arial" w:hAnsi="Arial" w:cs="Arial"/>
          <w:b/>
          <w:sz w:val="22"/>
          <w:szCs w:val="22"/>
        </w:rPr>
      </w:pPr>
      <w:r w:rsidRPr="00203EBD">
        <w:rPr>
          <w:rFonts w:ascii="Arial" w:hAnsi="Arial" w:cs="Arial"/>
          <w:b/>
          <w:sz w:val="24"/>
        </w:rPr>
        <w:t xml:space="preserve">Minutes of the </w:t>
      </w:r>
      <w:r w:rsidR="00F804CA">
        <w:rPr>
          <w:rFonts w:ascii="Arial" w:hAnsi="Arial" w:cs="Arial"/>
          <w:b/>
          <w:sz w:val="24"/>
        </w:rPr>
        <w:t>40</w:t>
      </w:r>
      <w:r w:rsidR="007573E3">
        <w:rPr>
          <w:rFonts w:ascii="Arial" w:hAnsi="Arial" w:cs="Arial"/>
          <w:b/>
          <w:sz w:val="24"/>
        </w:rPr>
        <w:t>7</w:t>
      </w:r>
      <w:r w:rsidR="00BB17D3" w:rsidRPr="00BB17D3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="00BB17D3">
        <w:rPr>
          <w:rFonts w:ascii="Arial" w:hAnsi="Arial" w:cs="Arial"/>
          <w:b/>
          <w:bCs/>
          <w:sz w:val="22"/>
          <w:szCs w:val="22"/>
        </w:rPr>
        <w:t xml:space="preserve"> M</w:t>
      </w:r>
      <w:r w:rsidR="00203EBD" w:rsidRPr="00203EBD">
        <w:rPr>
          <w:rFonts w:ascii="Arial" w:hAnsi="Arial" w:cs="Arial"/>
          <w:b/>
          <w:bCs/>
          <w:sz w:val="22"/>
          <w:szCs w:val="22"/>
        </w:rPr>
        <w:t xml:space="preserve">eeting </w:t>
      </w:r>
      <w:r w:rsidR="0013326F">
        <w:rPr>
          <w:rFonts w:ascii="Arial" w:hAnsi="Arial" w:cs="Arial"/>
          <w:b/>
          <w:bCs/>
          <w:sz w:val="22"/>
          <w:szCs w:val="22"/>
        </w:rPr>
        <w:t>(</w:t>
      </w:r>
      <w:r w:rsidR="00203EBD" w:rsidRPr="00203EBD">
        <w:rPr>
          <w:rFonts w:ascii="Arial" w:hAnsi="Arial" w:cs="Arial"/>
          <w:b/>
          <w:bCs/>
          <w:sz w:val="22"/>
          <w:szCs w:val="22"/>
        </w:rPr>
        <w:t>AG</w:t>
      </w:r>
      <w:r w:rsidR="007573E3">
        <w:rPr>
          <w:rFonts w:ascii="Arial" w:hAnsi="Arial" w:cs="Arial"/>
          <w:b/>
          <w:bCs/>
          <w:sz w:val="22"/>
          <w:szCs w:val="22"/>
        </w:rPr>
        <w:t>M)</w:t>
      </w:r>
      <w:r w:rsidR="0013326F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3EBD">
        <w:rPr>
          <w:rFonts w:ascii="Arial" w:hAnsi="Arial" w:cs="Arial"/>
          <w:b/>
          <w:bCs/>
          <w:sz w:val="22"/>
          <w:szCs w:val="22"/>
        </w:rPr>
        <w:t>held</w:t>
      </w:r>
      <w:r w:rsidRPr="00203EBD">
        <w:rPr>
          <w:rFonts w:ascii="Arial" w:hAnsi="Arial" w:cs="Arial"/>
          <w:b/>
          <w:sz w:val="22"/>
          <w:szCs w:val="22"/>
        </w:rPr>
        <w:t xml:space="preserve"> on </w:t>
      </w:r>
      <w:r w:rsidR="00F804CA">
        <w:rPr>
          <w:rFonts w:ascii="Arial" w:hAnsi="Arial" w:cs="Arial"/>
          <w:b/>
          <w:sz w:val="22"/>
          <w:szCs w:val="22"/>
        </w:rPr>
        <w:t xml:space="preserve">Tuesday the </w:t>
      </w:r>
      <w:r w:rsidR="007573E3">
        <w:rPr>
          <w:rFonts w:ascii="Arial" w:hAnsi="Arial" w:cs="Arial"/>
          <w:b/>
          <w:sz w:val="22"/>
          <w:szCs w:val="22"/>
        </w:rPr>
        <w:t>20</w:t>
      </w:r>
      <w:r w:rsidR="007573E3" w:rsidRPr="007573E3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D90B69">
        <w:rPr>
          <w:rFonts w:ascii="Arial" w:hAnsi="Arial" w:cs="Arial"/>
          <w:b/>
          <w:sz w:val="22"/>
          <w:szCs w:val="22"/>
        </w:rPr>
        <w:t xml:space="preserve"> </w:t>
      </w:r>
      <w:r w:rsidR="007573E3">
        <w:rPr>
          <w:rFonts w:ascii="Arial" w:hAnsi="Arial" w:cs="Arial"/>
          <w:b/>
          <w:sz w:val="22"/>
          <w:szCs w:val="22"/>
        </w:rPr>
        <w:t>January 2026</w:t>
      </w:r>
      <w:r w:rsidR="00D800EC">
        <w:rPr>
          <w:rFonts w:ascii="Arial" w:hAnsi="Arial" w:cs="Arial"/>
          <w:b/>
          <w:sz w:val="22"/>
          <w:szCs w:val="22"/>
        </w:rPr>
        <w:t>, held on Teams</w:t>
      </w:r>
    </w:p>
    <w:p w14:paraId="6888FA57" w14:textId="77777777" w:rsidR="00D800EC" w:rsidRDefault="00D800EC" w:rsidP="00B6087C">
      <w:pPr>
        <w:jc w:val="center"/>
        <w:rPr>
          <w:rFonts w:ascii="Arial" w:hAnsi="Arial" w:cs="Arial"/>
          <w:b/>
          <w:sz w:val="22"/>
          <w:szCs w:val="22"/>
        </w:rPr>
      </w:pPr>
    </w:p>
    <w:p w14:paraId="431899E0" w14:textId="77777777" w:rsidR="00B6087C" w:rsidRDefault="00B6087C" w:rsidP="00B6087C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135"/>
        <w:gridCol w:w="1786"/>
        <w:gridCol w:w="1786"/>
        <w:gridCol w:w="1786"/>
        <w:gridCol w:w="1786"/>
        <w:gridCol w:w="2069"/>
      </w:tblGrid>
      <w:tr w:rsidR="00B80B4A" w:rsidRPr="009626B5" w14:paraId="47CA3CB1" w14:textId="77777777" w:rsidTr="001F4017">
        <w:trPr>
          <w:trHeight w:val="208"/>
        </w:trPr>
        <w:tc>
          <w:tcPr>
            <w:tcW w:w="1135" w:type="dxa"/>
            <w:vMerge w:val="restart"/>
          </w:tcPr>
          <w:p w14:paraId="6DEBE612" w14:textId="77777777" w:rsidR="00B80B4A" w:rsidRDefault="00B80B4A" w:rsidP="009E1948">
            <w:pPr>
              <w:pStyle w:val="Heading9"/>
              <w:rPr>
                <w:szCs w:val="22"/>
              </w:rPr>
            </w:pPr>
            <w:r>
              <w:rPr>
                <w:szCs w:val="22"/>
              </w:rPr>
              <w:t>1.0</w:t>
            </w:r>
          </w:p>
          <w:p w14:paraId="516ED776" w14:textId="77777777" w:rsidR="008A42F3" w:rsidRPr="008A42F3" w:rsidRDefault="008A42F3" w:rsidP="008A42F3"/>
          <w:p w14:paraId="2D8FAD24" w14:textId="77777777" w:rsidR="008A42F3" w:rsidRPr="008A42F3" w:rsidRDefault="008A42F3" w:rsidP="008A42F3"/>
          <w:p w14:paraId="0DA6F0EC" w14:textId="77777777" w:rsidR="008A42F3" w:rsidRPr="008A42F3" w:rsidRDefault="008A42F3" w:rsidP="008A42F3"/>
          <w:p w14:paraId="26DA74B4" w14:textId="77777777" w:rsidR="008A42F3" w:rsidRPr="008A42F3" w:rsidRDefault="008A42F3" w:rsidP="008A42F3"/>
          <w:p w14:paraId="33764D3B" w14:textId="77777777" w:rsidR="008A42F3" w:rsidRPr="008A42F3" w:rsidRDefault="008A42F3" w:rsidP="008A42F3"/>
          <w:p w14:paraId="5CD48745" w14:textId="77777777" w:rsidR="008A42F3" w:rsidRDefault="008A42F3" w:rsidP="008A42F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D3FFC4" w14:textId="77777777" w:rsidR="008A42F3" w:rsidRPr="008A42F3" w:rsidRDefault="008A42F3" w:rsidP="008A42F3"/>
        </w:tc>
        <w:tc>
          <w:tcPr>
            <w:tcW w:w="1786" w:type="dxa"/>
            <w:vMerge w:val="restart"/>
          </w:tcPr>
          <w:p w14:paraId="5D07D06D" w14:textId="77777777" w:rsidR="00B80B4A" w:rsidRPr="009626B5" w:rsidRDefault="00B80B4A" w:rsidP="009E1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26B5">
              <w:rPr>
                <w:rFonts w:ascii="Arial" w:hAnsi="Arial" w:cs="Arial"/>
                <w:b/>
                <w:sz w:val="22"/>
                <w:szCs w:val="22"/>
              </w:rPr>
              <w:t>Present:</w:t>
            </w:r>
          </w:p>
        </w:tc>
        <w:tc>
          <w:tcPr>
            <w:tcW w:w="1786" w:type="dxa"/>
          </w:tcPr>
          <w:p w14:paraId="0FD3D7B7" w14:textId="4B645CF2" w:rsidR="00B80B4A" w:rsidRPr="009626B5" w:rsidRDefault="001F4017" w:rsidP="009E1948">
            <w:pPr>
              <w:pStyle w:val="Heading7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C James</w:t>
            </w:r>
          </w:p>
        </w:tc>
        <w:tc>
          <w:tcPr>
            <w:tcW w:w="1786" w:type="dxa"/>
          </w:tcPr>
          <w:p w14:paraId="4D075375" w14:textId="27D63903" w:rsidR="00B80B4A" w:rsidRPr="009626B5" w:rsidRDefault="007573E3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 Arnold</w:t>
            </w:r>
          </w:p>
        </w:tc>
        <w:tc>
          <w:tcPr>
            <w:tcW w:w="1786" w:type="dxa"/>
          </w:tcPr>
          <w:p w14:paraId="2D199063" w14:textId="7970B287" w:rsidR="00B80B4A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 </w:t>
            </w:r>
            <w:r w:rsidRPr="009626B5">
              <w:rPr>
                <w:rFonts w:ascii="Arial" w:hAnsi="Arial" w:cs="Arial"/>
                <w:sz w:val="22"/>
                <w:szCs w:val="22"/>
              </w:rPr>
              <w:t>Boyce</w:t>
            </w:r>
          </w:p>
        </w:tc>
        <w:tc>
          <w:tcPr>
            <w:tcW w:w="2069" w:type="dxa"/>
          </w:tcPr>
          <w:p w14:paraId="48C4FA7C" w14:textId="0BA404E8" w:rsidR="00B80B4A" w:rsidRDefault="001F4017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 Orchard</w:t>
            </w:r>
          </w:p>
        </w:tc>
      </w:tr>
      <w:tr w:rsidR="00B80B4A" w:rsidRPr="009626B5" w14:paraId="08A57914" w14:textId="77777777" w:rsidTr="001F4017">
        <w:trPr>
          <w:trHeight w:val="94"/>
        </w:trPr>
        <w:tc>
          <w:tcPr>
            <w:tcW w:w="1135" w:type="dxa"/>
            <w:vMerge/>
          </w:tcPr>
          <w:p w14:paraId="34871D61" w14:textId="77777777" w:rsidR="00B80B4A" w:rsidRPr="009626B5" w:rsidRDefault="00B80B4A" w:rsidP="00FB1E8F">
            <w:pPr>
              <w:pStyle w:val="Heading9"/>
              <w:rPr>
                <w:szCs w:val="22"/>
              </w:rPr>
            </w:pPr>
          </w:p>
        </w:tc>
        <w:tc>
          <w:tcPr>
            <w:tcW w:w="1786" w:type="dxa"/>
            <w:vMerge/>
          </w:tcPr>
          <w:p w14:paraId="3E7EEC3A" w14:textId="77777777" w:rsidR="00B80B4A" w:rsidRPr="009626B5" w:rsidRDefault="00B80B4A" w:rsidP="009E1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26394CAE" w14:textId="77777777" w:rsidR="00B80B4A" w:rsidRPr="009626B5" w:rsidRDefault="00B80B4A" w:rsidP="00B80B4A">
            <w:pPr>
              <w:pStyle w:val="Heading7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80B4A">
              <w:rPr>
                <w:rFonts w:ascii="Arial" w:hAnsi="Arial" w:cs="Arial"/>
                <w:color w:val="auto"/>
                <w:sz w:val="22"/>
                <w:szCs w:val="22"/>
              </w:rPr>
              <w:t>R Harris</w:t>
            </w:r>
          </w:p>
        </w:tc>
        <w:tc>
          <w:tcPr>
            <w:tcW w:w="1786" w:type="dxa"/>
          </w:tcPr>
          <w:p w14:paraId="7F3F805B" w14:textId="77777777" w:rsidR="00B80B4A" w:rsidRPr="009626B5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6B5">
              <w:rPr>
                <w:rFonts w:ascii="Arial" w:hAnsi="Arial" w:cs="Arial"/>
                <w:bCs/>
                <w:sz w:val="22"/>
                <w:szCs w:val="22"/>
              </w:rPr>
              <w:t>N Haskell</w:t>
            </w:r>
          </w:p>
        </w:tc>
        <w:tc>
          <w:tcPr>
            <w:tcW w:w="1786" w:type="dxa"/>
          </w:tcPr>
          <w:p w14:paraId="422C1866" w14:textId="17B08CC4" w:rsidR="00B80B4A" w:rsidRPr="009626B5" w:rsidRDefault="007573E3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G Jones</w:t>
            </w:r>
          </w:p>
        </w:tc>
        <w:tc>
          <w:tcPr>
            <w:tcW w:w="2069" w:type="dxa"/>
          </w:tcPr>
          <w:p w14:paraId="30B0C5EA" w14:textId="10231743" w:rsidR="00B80B4A" w:rsidRPr="00B80B4A" w:rsidRDefault="00B80B4A" w:rsidP="00B80B4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B4A" w:rsidRPr="009626B5" w14:paraId="78439F40" w14:textId="77777777" w:rsidTr="001F4017">
        <w:trPr>
          <w:trHeight w:val="208"/>
        </w:trPr>
        <w:tc>
          <w:tcPr>
            <w:tcW w:w="1135" w:type="dxa"/>
            <w:vMerge/>
          </w:tcPr>
          <w:p w14:paraId="4F22AA4A" w14:textId="77777777" w:rsidR="00B80B4A" w:rsidRDefault="00B80B4A" w:rsidP="00FB1E8F">
            <w:pPr>
              <w:pStyle w:val="Heading9"/>
              <w:rPr>
                <w:szCs w:val="22"/>
              </w:rPr>
            </w:pPr>
          </w:p>
        </w:tc>
        <w:tc>
          <w:tcPr>
            <w:tcW w:w="1786" w:type="dxa"/>
            <w:vMerge/>
          </w:tcPr>
          <w:p w14:paraId="7FEBB14B" w14:textId="77777777" w:rsidR="00B80B4A" w:rsidRPr="009626B5" w:rsidRDefault="00B80B4A" w:rsidP="009E1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0FFD9757" w14:textId="056006F1" w:rsidR="00B80B4A" w:rsidRPr="009626B5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14:paraId="0EA39949" w14:textId="0E3AEB42" w:rsidR="00B80B4A" w:rsidRPr="00B264DD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353C2D3C" w14:textId="153E3FAE" w:rsidR="00B80B4A" w:rsidRPr="009626B5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0A0149C" w14:textId="448DDFA7" w:rsidR="00B80B4A" w:rsidRPr="009626B5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0B4A" w:rsidRPr="009626B5" w14:paraId="2072D759" w14:textId="77777777" w:rsidTr="001F4017">
        <w:trPr>
          <w:trHeight w:val="208"/>
        </w:trPr>
        <w:tc>
          <w:tcPr>
            <w:tcW w:w="1135" w:type="dxa"/>
            <w:vMerge/>
          </w:tcPr>
          <w:p w14:paraId="554160BF" w14:textId="77777777" w:rsidR="00B80B4A" w:rsidRDefault="00B80B4A" w:rsidP="00FB1E8F">
            <w:pPr>
              <w:pStyle w:val="Heading9"/>
              <w:rPr>
                <w:szCs w:val="22"/>
              </w:rPr>
            </w:pPr>
          </w:p>
        </w:tc>
        <w:tc>
          <w:tcPr>
            <w:tcW w:w="1786" w:type="dxa"/>
            <w:vMerge/>
          </w:tcPr>
          <w:p w14:paraId="48295B06" w14:textId="77777777" w:rsidR="00B80B4A" w:rsidRPr="009626B5" w:rsidRDefault="00B80B4A" w:rsidP="009E1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7595D4A3" w14:textId="77777777" w:rsidR="00B80B4A" w:rsidRPr="00F64F04" w:rsidRDefault="00B80B4A" w:rsidP="00B80B4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86" w:type="dxa"/>
          </w:tcPr>
          <w:p w14:paraId="100B5ACB" w14:textId="77777777" w:rsidR="00B80B4A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1EA6CEAD" w14:textId="77777777" w:rsidR="00B80B4A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</w:tcPr>
          <w:p w14:paraId="00538DC8" w14:textId="77777777" w:rsidR="00B80B4A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0B4A" w:rsidRPr="009626B5" w14:paraId="5E6D82F3" w14:textId="77777777" w:rsidTr="001F4017">
        <w:trPr>
          <w:trHeight w:val="208"/>
        </w:trPr>
        <w:tc>
          <w:tcPr>
            <w:tcW w:w="1135" w:type="dxa"/>
            <w:vMerge/>
          </w:tcPr>
          <w:p w14:paraId="70BC32D1" w14:textId="77777777" w:rsidR="00B80B4A" w:rsidRDefault="00B80B4A" w:rsidP="00FB1E8F">
            <w:pPr>
              <w:pStyle w:val="Heading9"/>
              <w:rPr>
                <w:szCs w:val="22"/>
              </w:rPr>
            </w:pPr>
          </w:p>
        </w:tc>
        <w:tc>
          <w:tcPr>
            <w:tcW w:w="1786" w:type="dxa"/>
            <w:vMerge w:val="restart"/>
          </w:tcPr>
          <w:p w14:paraId="7EF68112" w14:textId="77777777" w:rsidR="00B80B4A" w:rsidRPr="001460B0" w:rsidRDefault="00B80B4A" w:rsidP="009E194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626B5">
              <w:rPr>
                <w:rFonts w:ascii="Arial" w:hAnsi="Arial" w:cs="Arial"/>
                <w:b/>
                <w:sz w:val="22"/>
                <w:szCs w:val="22"/>
              </w:rPr>
              <w:t>Apologies:</w:t>
            </w:r>
          </w:p>
        </w:tc>
        <w:tc>
          <w:tcPr>
            <w:tcW w:w="1786" w:type="dxa"/>
          </w:tcPr>
          <w:p w14:paraId="51C28733" w14:textId="6BA0BA97" w:rsidR="00B80B4A" w:rsidRPr="001460B0" w:rsidRDefault="007573E3" w:rsidP="00B80B4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Wavell</w:t>
            </w:r>
          </w:p>
        </w:tc>
        <w:tc>
          <w:tcPr>
            <w:tcW w:w="1786" w:type="dxa"/>
          </w:tcPr>
          <w:p w14:paraId="2EC98C84" w14:textId="3B954DF3" w:rsidR="00B80B4A" w:rsidRPr="009626B5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05206764" w14:textId="4102FA23" w:rsidR="00B80B4A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</w:tcPr>
          <w:p w14:paraId="472B2D16" w14:textId="0BE5CFC6" w:rsidR="00B80B4A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0B4A" w:rsidRPr="009626B5" w14:paraId="677D2A4D" w14:textId="77777777" w:rsidTr="001F4017">
        <w:trPr>
          <w:trHeight w:val="208"/>
        </w:trPr>
        <w:tc>
          <w:tcPr>
            <w:tcW w:w="1135" w:type="dxa"/>
            <w:vMerge/>
          </w:tcPr>
          <w:p w14:paraId="2A459BF1" w14:textId="77777777" w:rsidR="00B80B4A" w:rsidRDefault="00B80B4A" w:rsidP="00FB1E8F">
            <w:pPr>
              <w:pStyle w:val="Heading9"/>
              <w:rPr>
                <w:szCs w:val="22"/>
              </w:rPr>
            </w:pPr>
          </w:p>
        </w:tc>
        <w:tc>
          <w:tcPr>
            <w:tcW w:w="1786" w:type="dxa"/>
            <w:vMerge/>
          </w:tcPr>
          <w:p w14:paraId="4B7C2319" w14:textId="77777777" w:rsidR="00B80B4A" w:rsidRPr="009626B5" w:rsidRDefault="00B80B4A" w:rsidP="009E1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745B58E9" w14:textId="27A48371" w:rsidR="00B80B4A" w:rsidRPr="009626B5" w:rsidRDefault="00B80B4A" w:rsidP="009E1948">
            <w:pPr>
              <w:pStyle w:val="Heading4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6F6ED2E2" w14:textId="312305DC" w:rsidR="00B80B4A" w:rsidRPr="00C55630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099D2C34" w14:textId="24FDA155" w:rsidR="00B80B4A" w:rsidRPr="00C55630" w:rsidRDefault="00B80B4A" w:rsidP="009E1948">
            <w:pPr>
              <w:pStyle w:val="Heading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</w:tcPr>
          <w:p w14:paraId="6DB5835B" w14:textId="0A608585" w:rsidR="00B80B4A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0B4A" w:rsidRPr="009626B5" w14:paraId="5ACF4197" w14:textId="77777777" w:rsidTr="001F4017">
        <w:trPr>
          <w:trHeight w:val="208"/>
        </w:trPr>
        <w:tc>
          <w:tcPr>
            <w:tcW w:w="1135" w:type="dxa"/>
            <w:vMerge/>
          </w:tcPr>
          <w:p w14:paraId="47CCA9B5" w14:textId="77777777" w:rsidR="00B80B4A" w:rsidRDefault="00B80B4A" w:rsidP="00FB1E8F">
            <w:pPr>
              <w:pStyle w:val="Heading9"/>
              <w:rPr>
                <w:szCs w:val="22"/>
              </w:rPr>
            </w:pPr>
          </w:p>
        </w:tc>
        <w:tc>
          <w:tcPr>
            <w:tcW w:w="1786" w:type="dxa"/>
            <w:vMerge/>
          </w:tcPr>
          <w:p w14:paraId="11976783" w14:textId="77777777" w:rsidR="00B80B4A" w:rsidRPr="009626B5" w:rsidRDefault="00B80B4A" w:rsidP="009E1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786ACF7F" w14:textId="6D535A91" w:rsidR="00B80B4A" w:rsidRPr="00B80B4A" w:rsidRDefault="00B80B4A" w:rsidP="00B80B4A">
            <w:pPr>
              <w:pStyle w:val="Heading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86" w:type="dxa"/>
          </w:tcPr>
          <w:p w14:paraId="34A74335" w14:textId="77777777" w:rsidR="00B80B4A" w:rsidRPr="00F64F04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0FCA1CB4" w14:textId="77777777" w:rsidR="00B80B4A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</w:tcPr>
          <w:p w14:paraId="57BBCDB3" w14:textId="77777777" w:rsidR="00B80B4A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0B4A" w:rsidRPr="009626B5" w14:paraId="3345B82B" w14:textId="77777777" w:rsidTr="001F4017">
        <w:trPr>
          <w:trHeight w:val="208"/>
        </w:trPr>
        <w:tc>
          <w:tcPr>
            <w:tcW w:w="1135" w:type="dxa"/>
            <w:vMerge/>
          </w:tcPr>
          <w:p w14:paraId="5C141778" w14:textId="77777777" w:rsidR="00B80B4A" w:rsidRDefault="00B80B4A" w:rsidP="00FB1E8F">
            <w:pPr>
              <w:pStyle w:val="Heading9"/>
              <w:rPr>
                <w:szCs w:val="22"/>
              </w:rPr>
            </w:pPr>
          </w:p>
        </w:tc>
        <w:tc>
          <w:tcPr>
            <w:tcW w:w="1786" w:type="dxa"/>
            <w:vMerge/>
          </w:tcPr>
          <w:p w14:paraId="09D539BA" w14:textId="77777777" w:rsidR="00B80B4A" w:rsidRPr="009626B5" w:rsidRDefault="00B80B4A" w:rsidP="009E194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86" w:type="dxa"/>
          </w:tcPr>
          <w:p w14:paraId="541453F5" w14:textId="77777777" w:rsidR="00B80B4A" w:rsidRPr="00F64F04" w:rsidRDefault="00B80B4A" w:rsidP="00B80B4A">
            <w:pPr>
              <w:pStyle w:val="Heading7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1786" w:type="dxa"/>
          </w:tcPr>
          <w:p w14:paraId="2AE5D178" w14:textId="77777777" w:rsidR="00B80B4A" w:rsidRPr="00F64F04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86" w:type="dxa"/>
          </w:tcPr>
          <w:p w14:paraId="4DA1BEE9" w14:textId="77777777" w:rsidR="00B80B4A" w:rsidRDefault="00B80B4A" w:rsidP="009E19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9" w:type="dxa"/>
          </w:tcPr>
          <w:p w14:paraId="5125D413" w14:textId="77777777" w:rsidR="00B80B4A" w:rsidRDefault="00B80B4A" w:rsidP="009E194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80B4A" w:rsidRPr="009626B5" w14:paraId="1292312B" w14:textId="77777777" w:rsidTr="001F4017">
        <w:trPr>
          <w:trHeight w:val="208"/>
        </w:trPr>
        <w:tc>
          <w:tcPr>
            <w:tcW w:w="1135" w:type="dxa"/>
          </w:tcPr>
          <w:p w14:paraId="14B7063E" w14:textId="77777777" w:rsidR="00B80B4A" w:rsidRPr="009626B5" w:rsidRDefault="00B80B4A" w:rsidP="008A418A">
            <w:pPr>
              <w:tabs>
                <w:tab w:val="left" w:pos="28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9626B5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</w:tc>
        <w:tc>
          <w:tcPr>
            <w:tcW w:w="9213" w:type="dxa"/>
            <w:gridSpan w:val="5"/>
          </w:tcPr>
          <w:p w14:paraId="5E6EE451" w14:textId="77777777" w:rsidR="00B80B4A" w:rsidRDefault="00B80B4A" w:rsidP="008A418A">
            <w:pPr>
              <w:pStyle w:val="Heading9"/>
              <w:rPr>
                <w:szCs w:val="22"/>
              </w:rPr>
            </w:pPr>
            <w:r w:rsidRPr="009626B5">
              <w:rPr>
                <w:szCs w:val="22"/>
              </w:rPr>
              <w:t>Previous Minutes</w:t>
            </w:r>
            <w:r w:rsidR="008A418A">
              <w:rPr>
                <w:szCs w:val="22"/>
              </w:rPr>
              <w:t xml:space="preserve"> </w:t>
            </w:r>
            <w:r w:rsidR="008D7EE8">
              <w:rPr>
                <w:szCs w:val="22"/>
              </w:rPr>
              <w:t>40</w:t>
            </w:r>
            <w:r w:rsidR="00543FEF">
              <w:rPr>
                <w:szCs w:val="22"/>
              </w:rPr>
              <w:t>6</w:t>
            </w:r>
            <w:r w:rsidR="008A418A">
              <w:rPr>
                <w:szCs w:val="22"/>
              </w:rPr>
              <w:t xml:space="preserve"> Meetin</w:t>
            </w:r>
            <w:r w:rsidR="00543FEF">
              <w:rPr>
                <w:szCs w:val="22"/>
              </w:rPr>
              <w:t>g</w:t>
            </w:r>
          </w:p>
          <w:p w14:paraId="4C7729FA" w14:textId="35421100" w:rsidR="00543FEF" w:rsidRPr="00543FEF" w:rsidRDefault="00543FEF" w:rsidP="00543FEF"/>
        </w:tc>
      </w:tr>
      <w:tr w:rsidR="0023177D" w:rsidRPr="009626B5" w14:paraId="7136A287" w14:textId="77777777" w:rsidTr="001F4017">
        <w:trPr>
          <w:trHeight w:val="347"/>
        </w:trPr>
        <w:tc>
          <w:tcPr>
            <w:tcW w:w="1135" w:type="dxa"/>
          </w:tcPr>
          <w:p w14:paraId="0D74EDD4" w14:textId="77777777" w:rsidR="0023177D" w:rsidRPr="001C553C" w:rsidRDefault="0023177D" w:rsidP="008A418A">
            <w:pPr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9626B5">
              <w:rPr>
                <w:rFonts w:ascii="Arial" w:hAnsi="Arial" w:cs="Arial"/>
                <w:bCs/>
                <w:sz w:val="22"/>
                <w:szCs w:val="22"/>
              </w:rPr>
              <w:t>.1</w:t>
            </w:r>
          </w:p>
        </w:tc>
        <w:tc>
          <w:tcPr>
            <w:tcW w:w="9213" w:type="dxa"/>
            <w:gridSpan w:val="5"/>
          </w:tcPr>
          <w:p w14:paraId="59D4A220" w14:textId="05273F5D" w:rsidR="0023177D" w:rsidRPr="00B264DD" w:rsidRDefault="0023177D" w:rsidP="009E1948">
            <w:pPr>
              <w:pStyle w:val="Heading9"/>
              <w:rPr>
                <w:b w:val="0"/>
                <w:bCs/>
                <w:szCs w:val="22"/>
              </w:rPr>
            </w:pPr>
            <w:r w:rsidRPr="00DF253D">
              <w:rPr>
                <w:b w:val="0"/>
                <w:bCs/>
                <w:szCs w:val="22"/>
              </w:rPr>
              <w:t>The minutes of the</w:t>
            </w:r>
            <w:r>
              <w:rPr>
                <w:b w:val="0"/>
                <w:bCs/>
                <w:szCs w:val="22"/>
              </w:rPr>
              <w:t xml:space="preserve"> </w:t>
            </w:r>
            <w:r w:rsidR="008D7EE8">
              <w:rPr>
                <w:b w:val="0"/>
                <w:bCs/>
                <w:szCs w:val="22"/>
              </w:rPr>
              <w:t>40</w:t>
            </w:r>
            <w:r w:rsidR="00543FEF">
              <w:rPr>
                <w:b w:val="0"/>
                <w:bCs/>
                <w:szCs w:val="22"/>
              </w:rPr>
              <w:t>6</w:t>
            </w:r>
            <w:r w:rsidRPr="00F64F04">
              <w:rPr>
                <w:b w:val="0"/>
                <w:bCs/>
                <w:szCs w:val="22"/>
                <w:vertAlign w:val="superscript"/>
              </w:rPr>
              <w:t>th</w:t>
            </w:r>
            <w:r>
              <w:rPr>
                <w:b w:val="0"/>
                <w:bCs/>
                <w:szCs w:val="22"/>
              </w:rPr>
              <w:t xml:space="preserve"> </w:t>
            </w:r>
            <w:r w:rsidR="00543FEF">
              <w:rPr>
                <w:b w:val="0"/>
                <w:bCs/>
                <w:szCs w:val="22"/>
              </w:rPr>
              <w:t xml:space="preserve">AGM </w:t>
            </w:r>
            <w:r w:rsidR="008A418A">
              <w:rPr>
                <w:b w:val="0"/>
                <w:bCs/>
                <w:szCs w:val="22"/>
              </w:rPr>
              <w:t>m</w:t>
            </w:r>
            <w:r w:rsidRPr="00DF253D">
              <w:rPr>
                <w:b w:val="0"/>
                <w:bCs/>
                <w:szCs w:val="22"/>
              </w:rPr>
              <w:t>eeting held on</w:t>
            </w:r>
            <w:r w:rsidR="00BF27F8">
              <w:rPr>
                <w:b w:val="0"/>
                <w:bCs/>
                <w:szCs w:val="22"/>
              </w:rPr>
              <w:t xml:space="preserve"> </w:t>
            </w:r>
            <w:r w:rsidR="00543FEF">
              <w:rPr>
                <w:b w:val="0"/>
                <w:bCs/>
                <w:szCs w:val="22"/>
              </w:rPr>
              <w:t>Tuesday 11</w:t>
            </w:r>
            <w:r w:rsidR="00543FEF" w:rsidRPr="00543FEF">
              <w:rPr>
                <w:b w:val="0"/>
                <w:bCs/>
                <w:szCs w:val="22"/>
                <w:vertAlign w:val="superscript"/>
              </w:rPr>
              <w:t>th</w:t>
            </w:r>
            <w:r w:rsidR="00543FEF">
              <w:rPr>
                <w:b w:val="0"/>
                <w:bCs/>
                <w:szCs w:val="22"/>
              </w:rPr>
              <w:t xml:space="preserve"> February 2025 were </w:t>
            </w:r>
            <w:r>
              <w:rPr>
                <w:b w:val="0"/>
                <w:bCs/>
                <w:szCs w:val="22"/>
              </w:rPr>
              <w:t>approve</w:t>
            </w:r>
            <w:r w:rsidR="00D90B69">
              <w:rPr>
                <w:b w:val="0"/>
                <w:bCs/>
                <w:szCs w:val="22"/>
              </w:rPr>
              <w:t>d.</w:t>
            </w:r>
          </w:p>
          <w:p w14:paraId="4D5C83BC" w14:textId="77777777" w:rsidR="0023177D" w:rsidRPr="00387D61" w:rsidRDefault="0023177D" w:rsidP="009E1948">
            <w:pPr>
              <w:jc w:val="both"/>
            </w:pPr>
          </w:p>
        </w:tc>
      </w:tr>
      <w:tr w:rsidR="00C53B2A" w:rsidRPr="009626B5" w14:paraId="3ECD13C5" w14:textId="77777777" w:rsidTr="001F4017">
        <w:trPr>
          <w:trHeight w:val="347"/>
        </w:trPr>
        <w:tc>
          <w:tcPr>
            <w:tcW w:w="1135" w:type="dxa"/>
          </w:tcPr>
          <w:p w14:paraId="58061013" w14:textId="60278BAB" w:rsidR="00C53B2A" w:rsidRDefault="00C53B2A" w:rsidP="008A418A">
            <w:pPr>
              <w:tabs>
                <w:tab w:val="left" w:pos="284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213" w:type="dxa"/>
            <w:gridSpan w:val="5"/>
          </w:tcPr>
          <w:p w14:paraId="4C56F3A0" w14:textId="77777777" w:rsidR="00C53B2A" w:rsidRPr="00DF253D" w:rsidRDefault="00C53B2A" w:rsidP="00543FEF">
            <w:pPr>
              <w:pStyle w:val="Heading9"/>
              <w:rPr>
                <w:b w:val="0"/>
                <w:bCs/>
                <w:szCs w:val="22"/>
              </w:rPr>
            </w:pPr>
          </w:p>
        </w:tc>
      </w:tr>
      <w:tr w:rsidR="0023177D" w:rsidRPr="009626B5" w14:paraId="5E36A6F5" w14:textId="77777777" w:rsidTr="001F4017">
        <w:trPr>
          <w:trHeight w:val="227"/>
        </w:trPr>
        <w:tc>
          <w:tcPr>
            <w:tcW w:w="1135" w:type="dxa"/>
          </w:tcPr>
          <w:p w14:paraId="5C7C53D1" w14:textId="77777777" w:rsidR="0023177D" w:rsidRPr="009626B5" w:rsidRDefault="00C53B2A" w:rsidP="00C53B2A">
            <w:pPr>
              <w:tabs>
                <w:tab w:val="left" w:pos="27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  <w:r w:rsidR="0023177D" w:rsidRPr="009626B5">
              <w:rPr>
                <w:rFonts w:ascii="Arial" w:hAnsi="Arial" w:cs="Arial"/>
                <w:b/>
                <w:sz w:val="22"/>
                <w:szCs w:val="22"/>
              </w:rPr>
              <w:t>0</w:t>
            </w:r>
          </w:p>
        </w:tc>
        <w:tc>
          <w:tcPr>
            <w:tcW w:w="9213" w:type="dxa"/>
            <w:gridSpan w:val="5"/>
          </w:tcPr>
          <w:p w14:paraId="28A85E4E" w14:textId="77777777" w:rsidR="0023177D" w:rsidRPr="00B80B4A" w:rsidRDefault="0023177D" w:rsidP="00B80B4A">
            <w:pPr>
              <w:pStyle w:val="Heading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Matters A</w:t>
            </w:r>
            <w:r w:rsidRPr="009626B5">
              <w:rPr>
                <w:rFonts w:ascii="Arial" w:hAnsi="Arial" w:cs="Arial"/>
                <w:sz w:val="22"/>
                <w:szCs w:val="22"/>
              </w:rPr>
              <w:t>rising</w:t>
            </w:r>
          </w:p>
        </w:tc>
      </w:tr>
      <w:tr w:rsidR="0023177D" w:rsidRPr="009626B5" w14:paraId="30BA83CB" w14:textId="77777777" w:rsidTr="001F4017">
        <w:trPr>
          <w:trHeight w:val="503"/>
        </w:trPr>
        <w:tc>
          <w:tcPr>
            <w:tcW w:w="1135" w:type="dxa"/>
          </w:tcPr>
          <w:p w14:paraId="71AFEFED" w14:textId="77777777" w:rsidR="0023177D" w:rsidRPr="00B264DD" w:rsidRDefault="00C53B2A" w:rsidP="00B264DD">
            <w:pPr>
              <w:tabs>
                <w:tab w:val="left" w:pos="274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23177D" w:rsidRPr="009626B5">
              <w:rPr>
                <w:rFonts w:ascii="Arial" w:hAnsi="Arial" w:cs="Arial"/>
                <w:bCs/>
                <w:sz w:val="22"/>
                <w:szCs w:val="22"/>
              </w:rPr>
              <w:t>.1</w:t>
            </w:r>
          </w:p>
        </w:tc>
        <w:tc>
          <w:tcPr>
            <w:tcW w:w="9213" w:type="dxa"/>
            <w:gridSpan w:val="5"/>
          </w:tcPr>
          <w:p w14:paraId="059438A8" w14:textId="77777777" w:rsidR="0023177D" w:rsidRDefault="0023177D" w:rsidP="00B264DD">
            <w:pPr>
              <w:pStyle w:val="Heading3"/>
              <w:shd w:val="clear" w:color="auto" w:fill="FFFFFF"/>
              <w:jc w:val="both"/>
              <w:rPr>
                <w:rFonts w:ascii="Arial" w:eastAsia="Calibri" w:hAnsi="Arial" w:cs="Arial"/>
                <w:i w:val="0"/>
                <w:sz w:val="22"/>
                <w:szCs w:val="22"/>
              </w:rPr>
            </w:pPr>
            <w:r>
              <w:rPr>
                <w:rFonts w:ascii="Arial" w:eastAsia="Calibri" w:hAnsi="Arial" w:cs="Arial"/>
                <w:i w:val="0"/>
                <w:sz w:val="22"/>
                <w:szCs w:val="22"/>
              </w:rPr>
              <w:t>There were no matters arising.</w:t>
            </w:r>
          </w:p>
          <w:p w14:paraId="224E4BB1" w14:textId="77777777" w:rsidR="0023177D" w:rsidRPr="00EB34C4" w:rsidRDefault="0023177D" w:rsidP="001460B0">
            <w:pPr>
              <w:pStyle w:val="Heading3"/>
              <w:shd w:val="clear" w:color="auto" w:fill="FFFFFF"/>
              <w:jc w:val="both"/>
              <w:rPr>
                <w:rFonts w:eastAsia="Calibri"/>
                <w:i w:val="0"/>
              </w:rPr>
            </w:pPr>
          </w:p>
        </w:tc>
      </w:tr>
      <w:tr w:rsidR="0023177D" w:rsidRPr="009626B5" w14:paraId="3D041D4B" w14:textId="77777777" w:rsidTr="001F4017">
        <w:tc>
          <w:tcPr>
            <w:tcW w:w="1135" w:type="dxa"/>
          </w:tcPr>
          <w:p w14:paraId="7E5EC8F3" w14:textId="77777777" w:rsidR="0023177D" w:rsidRPr="009626B5" w:rsidRDefault="00C53B2A" w:rsidP="00B264D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="0023177D" w:rsidRPr="009626B5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</w:tc>
        <w:tc>
          <w:tcPr>
            <w:tcW w:w="9213" w:type="dxa"/>
            <w:gridSpan w:val="5"/>
          </w:tcPr>
          <w:p w14:paraId="609C2D3B" w14:textId="77777777" w:rsidR="0023177D" w:rsidRDefault="0023177D" w:rsidP="00B264D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626B5">
              <w:rPr>
                <w:rFonts w:ascii="Arial" w:hAnsi="Arial" w:cs="Arial"/>
                <w:b/>
                <w:bCs/>
                <w:sz w:val="22"/>
                <w:szCs w:val="22"/>
              </w:rPr>
              <w:t>Report</w:t>
            </w:r>
            <w:r w:rsidR="00F6693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</w:p>
          <w:p w14:paraId="15501A0D" w14:textId="77777777" w:rsidR="001E7F89" w:rsidRPr="009626B5" w:rsidRDefault="001E7F89" w:rsidP="00B264D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177D" w:rsidRPr="009626B5" w14:paraId="4101CA6D" w14:textId="77777777" w:rsidTr="001F4017">
        <w:tc>
          <w:tcPr>
            <w:tcW w:w="1135" w:type="dxa"/>
          </w:tcPr>
          <w:p w14:paraId="61E4A567" w14:textId="703D33F7" w:rsidR="00545584" w:rsidRPr="00545584" w:rsidRDefault="00CC5A44" w:rsidP="00545584">
            <w:pPr>
              <w:tabs>
                <w:tab w:val="left" w:pos="9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4.1</w:t>
            </w:r>
            <w:r w:rsidR="00545584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9213" w:type="dxa"/>
            <w:gridSpan w:val="5"/>
          </w:tcPr>
          <w:p w14:paraId="2514DD77" w14:textId="15E42AA9" w:rsidR="008C67EA" w:rsidRDefault="0023177D" w:rsidP="00334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032F">
              <w:rPr>
                <w:rFonts w:ascii="Arial" w:hAnsi="Arial" w:cs="Arial"/>
                <w:b/>
                <w:bCs/>
                <w:sz w:val="22"/>
                <w:szCs w:val="22"/>
              </w:rPr>
              <w:t>Chairperson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DB3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D90B69">
              <w:rPr>
                <w:rFonts w:ascii="Arial" w:hAnsi="Arial" w:cs="Arial"/>
                <w:sz w:val="22"/>
                <w:szCs w:val="22"/>
              </w:rPr>
              <w:t>Chris James</w:t>
            </w:r>
            <w:r w:rsidR="00DB3500">
              <w:rPr>
                <w:rFonts w:ascii="Arial" w:hAnsi="Arial" w:cs="Arial"/>
                <w:sz w:val="22"/>
                <w:szCs w:val="22"/>
              </w:rPr>
              <w:t xml:space="preserve"> thanked the Treasurer and Secretary for their support</w:t>
            </w:r>
            <w:r w:rsidR="008C67EA">
              <w:rPr>
                <w:rFonts w:ascii="Arial" w:hAnsi="Arial" w:cs="Arial"/>
                <w:sz w:val="22"/>
                <w:szCs w:val="22"/>
              </w:rPr>
              <w:t>.</w:t>
            </w:r>
            <w:r w:rsidR="00DB35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122583" w14:textId="0C95404F" w:rsidR="009B6E87" w:rsidRDefault="008C67EA" w:rsidP="00334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Unfortunately</w:t>
            </w:r>
            <w:r w:rsidR="00D90B69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we are still experiencing</w:t>
            </w:r>
            <w:r w:rsidR="001B6F75">
              <w:rPr>
                <w:rFonts w:ascii="Arial" w:hAnsi="Arial" w:cs="Arial"/>
                <w:sz w:val="22"/>
                <w:szCs w:val="22"/>
              </w:rPr>
              <w:t xml:space="preserve"> a</w:t>
            </w:r>
            <w:r>
              <w:rPr>
                <w:rFonts w:ascii="Arial" w:hAnsi="Arial" w:cs="Arial"/>
                <w:sz w:val="22"/>
                <w:szCs w:val="22"/>
              </w:rPr>
              <w:t xml:space="preserve"> problem with Branch attendance</w:t>
            </w:r>
            <w:r w:rsidR="001B6F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6F75">
              <w:rPr>
                <w:rFonts w:ascii="Arial" w:hAnsi="Arial" w:cs="Arial"/>
                <w:sz w:val="22"/>
                <w:szCs w:val="22"/>
              </w:rPr>
              <w:t>T</w:t>
            </w:r>
            <w:r w:rsidR="00D90B69">
              <w:rPr>
                <w:rFonts w:ascii="Arial" w:hAnsi="Arial" w:cs="Arial"/>
                <w:sz w:val="22"/>
                <w:szCs w:val="22"/>
              </w:rPr>
              <w:t xml:space="preserve">his is </w:t>
            </w:r>
            <w:r>
              <w:rPr>
                <w:rFonts w:ascii="Arial" w:hAnsi="Arial" w:cs="Arial"/>
                <w:sz w:val="22"/>
                <w:szCs w:val="22"/>
              </w:rPr>
              <w:t>possibl</w:t>
            </w:r>
            <w:r w:rsidR="00D90B69">
              <w:rPr>
                <w:rFonts w:ascii="Arial" w:hAnsi="Arial" w:cs="Arial"/>
                <w:sz w:val="22"/>
                <w:szCs w:val="22"/>
              </w:rPr>
              <w:t>y</w:t>
            </w:r>
            <w:r>
              <w:rPr>
                <w:rFonts w:ascii="Arial" w:hAnsi="Arial" w:cs="Arial"/>
                <w:sz w:val="22"/>
                <w:szCs w:val="22"/>
              </w:rPr>
              <w:t xml:space="preserve"> due to </w:t>
            </w:r>
            <w:r w:rsidR="00D90B69">
              <w:rPr>
                <w:rFonts w:ascii="Arial" w:hAnsi="Arial" w:cs="Arial"/>
                <w:sz w:val="22"/>
                <w:szCs w:val="22"/>
              </w:rPr>
              <w:t>workload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CE3B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B69">
              <w:rPr>
                <w:rFonts w:ascii="Arial" w:hAnsi="Arial" w:cs="Arial"/>
                <w:sz w:val="22"/>
                <w:szCs w:val="22"/>
              </w:rPr>
              <w:t>and it res</w:t>
            </w:r>
            <w:r w:rsidR="00CE3B60">
              <w:rPr>
                <w:rFonts w:ascii="Arial" w:hAnsi="Arial" w:cs="Arial"/>
                <w:sz w:val="22"/>
                <w:szCs w:val="22"/>
              </w:rPr>
              <w:t xml:space="preserve">ulted in the May Southern Branch Meeting not being able to proceed </w:t>
            </w:r>
            <w:r w:rsidR="00D90B69">
              <w:rPr>
                <w:rFonts w:ascii="Arial" w:hAnsi="Arial" w:cs="Arial"/>
                <w:sz w:val="22"/>
                <w:szCs w:val="22"/>
              </w:rPr>
              <w:t>because</w:t>
            </w:r>
            <w:r w:rsidR="00CE3B60">
              <w:rPr>
                <w:rFonts w:ascii="Arial" w:hAnsi="Arial" w:cs="Arial"/>
                <w:sz w:val="22"/>
                <w:szCs w:val="22"/>
              </w:rPr>
              <w:t xml:space="preserve"> only two members attend</w:t>
            </w:r>
            <w:r w:rsidR="00D90B69">
              <w:rPr>
                <w:rFonts w:ascii="Arial" w:hAnsi="Arial" w:cs="Arial"/>
                <w:sz w:val="22"/>
                <w:szCs w:val="22"/>
              </w:rPr>
              <w:t>ed.</w:t>
            </w:r>
            <w:r w:rsidR="00CE3B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B6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ince the last meeting Chris James </w:t>
            </w:r>
            <w:r w:rsidR="00D90B69"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the Secretary ha</w:t>
            </w:r>
            <w:r w:rsidR="00D90B69">
              <w:rPr>
                <w:rFonts w:ascii="Arial" w:hAnsi="Arial" w:cs="Arial"/>
                <w:sz w:val="22"/>
                <w:szCs w:val="22"/>
              </w:rPr>
              <w:t>ve</w:t>
            </w:r>
            <w:r>
              <w:rPr>
                <w:rFonts w:ascii="Arial" w:hAnsi="Arial" w:cs="Arial"/>
                <w:sz w:val="22"/>
                <w:szCs w:val="22"/>
              </w:rPr>
              <w:t xml:space="preserve"> visited Head Office and discussed attendance</w:t>
            </w:r>
            <w:r w:rsidR="00D90B6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B69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t ha</w:t>
            </w:r>
            <w:r w:rsidR="00D90B6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been identified that if there was a bounce back to IHEEM Members future emails would not be sent</w:t>
            </w:r>
            <w:r w:rsidR="001B6F75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6F75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his is now being looked </w:t>
            </w:r>
            <w:r w:rsidR="001B6F75">
              <w:rPr>
                <w:rFonts w:ascii="Arial" w:hAnsi="Arial" w:cs="Arial"/>
                <w:sz w:val="22"/>
                <w:szCs w:val="22"/>
              </w:rPr>
              <w:t>into,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6F75">
              <w:rPr>
                <w:rFonts w:ascii="Arial" w:hAnsi="Arial" w:cs="Arial"/>
                <w:sz w:val="22"/>
                <w:szCs w:val="22"/>
              </w:rPr>
              <w:t>and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="001B6F75">
              <w:rPr>
                <w:rFonts w:ascii="Arial" w:hAnsi="Arial" w:cs="Arial"/>
                <w:sz w:val="22"/>
                <w:szCs w:val="22"/>
              </w:rPr>
              <w:t>se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6F75"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sz w:val="22"/>
                <w:szCs w:val="22"/>
              </w:rPr>
              <w:t>ember</w:t>
            </w:r>
            <w:r w:rsidR="001B6F75">
              <w:rPr>
                <w:rFonts w:ascii="Arial" w:hAnsi="Arial" w:cs="Arial"/>
                <w:sz w:val="22"/>
                <w:szCs w:val="22"/>
              </w:rPr>
              <w:t>s are being contacted</w:t>
            </w:r>
            <w:r>
              <w:rPr>
                <w:rFonts w:ascii="Arial" w:hAnsi="Arial" w:cs="Arial"/>
                <w:sz w:val="22"/>
                <w:szCs w:val="22"/>
              </w:rPr>
              <w:t xml:space="preserve"> to obtain the</w:t>
            </w:r>
            <w:r w:rsidR="001B6F75">
              <w:rPr>
                <w:rFonts w:ascii="Arial" w:hAnsi="Arial" w:cs="Arial"/>
                <w:sz w:val="22"/>
                <w:szCs w:val="22"/>
              </w:rPr>
              <w:t>ir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6E87">
              <w:rPr>
                <w:rFonts w:ascii="Arial" w:hAnsi="Arial" w:cs="Arial"/>
                <w:sz w:val="22"/>
                <w:szCs w:val="22"/>
              </w:rPr>
              <w:t>up</w:t>
            </w:r>
            <w:r w:rsidR="001B6F75">
              <w:rPr>
                <w:rFonts w:ascii="Arial" w:hAnsi="Arial" w:cs="Arial"/>
                <w:sz w:val="22"/>
                <w:szCs w:val="22"/>
              </w:rPr>
              <w:t>-to-date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email address</w:t>
            </w:r>
            <w:r w:rsidR="001B6F75">
              <w:rPr>
                <w:rFonts w:ascii="Arial" w:hAnsi="Arial" w:cs="Arial"/>
                <w:sz w:val="22"/>
                <w:szCs w:val="22"/>
              </w:rPr>
              <w:t>es.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6F75">
              <w:rPr>
                <w:rFonts w:ascii="Arial" w:hAnsi="Arial" w:cs="Arial"/>
                <w:sz w:val="22"/>
                <w:szCs w:val="22"/>
              </w:rPr>
              <w:t>IHEEM have</w:t>
            </w:r>
            <w:r>
              <w:rPr>
                <w:rFonts w:ascii="Arial" w:hAnsi="Arial" w:cs="Arial"/>
                <w:sz w:val="22"/>
                <w:szCs w:val="22"/>
              </w:rPr>
              <w:t xml:space="preserve"> produced a map showing the </w:t>
            </w:r>
            <w:r w:rsidR="001B6F75">
              <w:rPr>
                <w:rFonts w:ascii="Arial" w:hAnsi="Arial" w:cs="Arial"/>
                <w:sz w:val="22"/>
                <w:szCs w:val="22"/>
              </w:rPr>
              <w:t>Members locations</w:t>
            </w:r>
            <w:r w:rsidR="009B6E87">
              <w:rPr>
                <w:rFonts w:ascii="Arial" w:hAnsi="Arial" w:cs="Arial"/>
                <w:sz w:val="22"/>
                <w:szCs w:val="22"/>
              </w:rPr>
              <w:t>, we</w:t>
            </w:r>
            <w:r w:rsidR="001B6F75">
              <w:rPr>
                <w:rFonts w:ascii="Arial" w:hAnsi="Arial" w:cs="Arial"/>
                <w:sz w:val="22"/>
                <w:szCs w:val="22"/>
              </w:rPr>
              <w:t>’ve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 discussed the possibility of sending calendar </w:t>
            </w:r>
            <w:r w:rsidR="001B6F75">
              <w:rPr>
                <w:rFonts w:ascii="Arial" w:hAnsi="Arial" w:cs="Arial"/>
                <w:sz w:val="22"/>
                <w:szCs w:val="22"/>
              </w:rPr>
              <w:t>invites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B6F75">
              <w:rPr>
                <w:rFonts w:ascii="Arial" w:hAnsi="Arial" w:cs="Arial"/>
                <w:sz w:val="22"/>
                <w:szCs w:val="22"/>
              </w:rPr>
              <w:t>to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 remind members of the event</w:t>
            </w:r>
            <w:r w:rsidR="001B6F75">
              <w:rPr>
                <w:rFonts w:ascii="Arial" w:hAnsi="Arial" w:cs="Arial"/>
                <w:sz w:val="22"/>
                <w:szCs w:val="22"/>
              </w:rPr>
              <w:t xml:space="preserve">, these </w:t>
            </w:r>
            <w:r w:rsidR="00123985">
              <w:rPr>
                <w:rFonts w:ascii="Arial" w:hAnsi="Arial" w:cs="Arial"/>
                <w:sz w:val="22"/>
                <w:szCs w:val="22"/>
              </w:rPr>
              <w:t xml:space="preserve">invitations </w:t>
            </w:r>
            <w:r w:rsidR="001B6F75">
              <w:rPr>
                <w:rFonts w:ascii="Arial" w:hAnsi="Arial" w:cs="Arial"/>
                <w:sz w:val="22"/>
                <w:szCs w:val="22"/>
              </w:rPr>
              <w:t>would be</w:t>
            </w:r>
            <w:r w:rsidR="00123985">
              <w:rPr>
                <w:rFonts w:ascii="Arial" w:hAnsi="Arial" w:cs="Arial"/>
                <w:sz w:val="22"/>
                <w:szCs w:val="22"/>
              </w:rPr>
              <w:t xml:space="preserve"> sent</w:t>
            </w:r>
            <w:r w:rsidR="001B6F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directly to their calendar and </w:t>
            </w:r>
            <w:r w:rsidR="001B6F75">
              <w:rPr>
                <w:rFonts w:ascii="Arial" w:hAnsi="Arial" w:cs="Arial"/>
                <w:sz w:val="22"/>
                <w:szCs w:val="22"/>
              </w:rPr>
              <w:t>once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 accepted</w:t>
            </w:r>
            <w:r w:rsidR="001B6F75">
              <w:rPr>
                <w:rFonts w:ascii="Arial" w:hAnsi="Arial" w:cs="Arial"/>
                <w:sz w:val="22"/>
                <w:szCs w:val="22"/>
              </w:rPr>
              <w:t>, it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 inform</w:t>
            </w:r>
            <w:r w:rsidR="001B6F75">
              <w:rPr>
                <w:rFonts w:ascii="Arial" w:hAnsi="Arial" w:cs="Arial"/>
                <w:sz w:val="22"/>
                <w:szCs w:val="22"/>
              </w:rPr>
              <w:t>s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 us of the number of attendees due to attend the Bra</w:t>
            </w:r>
            <w:r w:rsidR="00614298">
              <w:rPr>
                <w:rFonts w:ascii="Arial" w:hAnsi="Arial" w:cs="Arial"/>
                <w:sz w:val="22"/>
                <w:szCs w:val="22"/>
              </w:rPr>
              <w:t>n</w:t>
            </w:r>
            <w:r w:rsidR="009B6E87">
              <w:rPr>
                <w:rFonts w:ascii="Arial" w:hAnsi="Arial" w:cs="Arial"/>
                <w:sz w:val="22"/>
                <w:szCs w:val="22"/>
              </w:rPr>
              <w:t>ch Meeting and presentation.</w:t>
            </w:r>
          </w:p>
          <w:p w14:paraId="14DACEBD" w14:textId="77777777" w:rsidR="009B6E87" w:rsidRDefault="009B6E87" w:rsidP="00334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D5B1CBF" w14:textId="77777777" w:rsidR="0023177D" w:rsidRDefault="00620CB2" w:rsidP="00334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Unfortunately,</w:t>
            </w:r>
            <w:r w:rsidR="009B6E87">
              <w:rPr>
                <w:rFonts w:ascii="Arial" w:hAnsi="Arial" w:cs="Arial"/>
                <w:sz w:val="22"/>
                <w:szCs w:val="22"/>
              </w:rPr>
              <w:t xml:space="preserve"> Chris James did not manage to attend the IHEEM Conference and Exhibition last Year in Manchester but is planning to attend this year.</w:t>
            </w:r>
          </w:p>
          <w:p w14:paraId="2AE053E1" w14:textId="77777777" w:rsidR="00620CB2" w:rsidRDefault="00620CB2" w:rsidP="00334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077DA62" w14:textId="1B67CBA7" w:rsidR="00620CB2" w:rsidRPr="009626B5" w:rsidRDefault="00620CB2" w:rsidP="003340E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has been a meeting of the IHEEM Branch Chairs headed up by Edd</w:t>
            </w:r>
            <w:r w:rsidR="00C517F7">
              <w:rPr>
                <w:rFonts w:ascii="Arial" w:hAnsi="Arial" w:cs="Arial"/>
                <w:sz w:val="22"/>
                <w:szCs w:val="22"/>
              </w:rPr>
              <w:t>ie McLaughlan</w:t>
            </w:r>
            <w:r w:rsidR="00E7402B">
              <w:rPr>
                <w:rFonts w:ascii="Arial" w:hAnsi="Arial" w:cs="Arial"/>
                <w:sz w:val="22"/>
                <w:szCs w:val="22"/>
              </w:rPr>
              <w:t>.</w:t>
            </w:r>
            <w:r w:rsidR="00C517F7">
              <w:rPr>
                <w:rFonts w:ascii="Arial" w:hAnsi="Arial" w:cs="Arial"/>
                <w:sz w:val="22"/>
                <w:szCs w:val="22"/>
              </w:rPr>
              <w:t xml:space="preserve"> Chris James said that he would</w:t>
            </w:r>
            <w:r w:rsidR="00614298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="00C517F7">
              <w:rPr>
                <w:rFonts w:ascii="Arial" w:hAnsi="Arial" w:cs="Arial"/>
                <w:sz w:val="22"/>
                <w:szCs w:val="22"/>
              </w:rPr>
              <w:t xml:space="preserve"> like to welcome along </w:t>
            </w:r>
            <w:r w:rsidR="00E7402B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C517F7">
              <w:rPr>
                <w:rFonts w:ascii="Arial" w:hAnsi="Arial" w:cs="Arial"/>
                <w:sz w:val="22"/>
                <w:szCs w:val="22"/>
              </w:rPr>
              <w:t>Secretaries to these Meeting</w:t>
            </w:r>
            <w:r w:rsidR="00E7402B">
              <w:rPr>
                <w:rFonts w:ascii="Arial" w:hAnsi="Arial" w:cs="Arial"/>
                <w:sz w:val="22"/>
                <w:szCs w:val="22"/>
              </w:rPr>
              <w:t>s</w:t>
            </w:r>
            <w:r w:rsidR="00C517F7">
              <w:rPr>
                <w:rFonts w:ascii="Arial" w:hAnsi="Arial" w:cs="Arial"/>
                <w:sz w:val="22"/>
                <w:szCs w:val="22"/>
              </w:rPr>
              <w:t xml:space="preserve"> because this could also help with succession planning</w:t>
            </w:r>
            <w:r w:rsidR="00E7402B">
              <w:rPr>
                <w:rFonts w:ascii="Arial" w:hAnsi="Arial" w:cs="Arial"/>
                <w:sz w:val="22"/>
                <w:szCs w:val="22"/>
              </w:rPr>
              <w:t>.</w:t>
            </w:r>
            <w:r w:rsidR="00C517F7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23177D" w:rsidRPr="009626B5" w14:paraId="54C31EB2" w14:textId="77777777" w:rsidTr="00CC5A44">
        <w:trPr>
          <w:trHeight w:val="230"/>
        </w:trPr>
        <w:tc>
          <w:tcPr>
            <w:tcW w:w="1135" w:type="dxa"/>
          </w:tcPr>
          <w:p w14:paraId="7CBF95EE" w14:textId="741F19B3" w:rsidR="0023177D" w:rsidRPr="009626B5" w:rsidRDefault="0023177D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213" w:type="dxa"/>
            <w:gridSpan w:val="5"/>
          </w:tcPr>
          <w:p w14:paraId="41AE3F67" w14:textId="77777777" w:rsidR="0023177D" w:rsidRDefault="0023177D" w:rsidP="00BC41F9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177D" w:rsidRPr="009626B5" w14:paraId="0401B8CC" w14:textId="77777777" w:rsidTr="001F4017">
        <w:tc>
          <w:tcPr>
            <w:tcW w:w="1135" w:type="dxa"/>
          </w:tcPr>
          <w:p w14:paraId="5C7D690E" w14:textId="7EF37444" w:rsidR="0023177D" w:rsidRPr="00CC5A44" w:rsidRDefault="00CC5A44" w:rsidP="00B264DD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CC5A44">
              <w:rPr>
                <w:rFonts w:ascii="Arial" w:hAnsi="Arial" w:cs="Arial"/>
                <w:bCs/>
                <w:sz w:val="22"/>
              </w:rPr>
              <w:t>4.2</w:t>
            </w:r>
          </w:p>
        </w:tc>
        <w:tc>
          <w:tcPr>
            <w:tcW w:w="9213" w:type="dxa"/>
            <w:gridSpan w:val="5"/>
          </w:tcPr>
          <w:p w14:paraId="5234287C" w14:textId="29710CCD" w:rsidR="0023177D" w:rsidRDefault="0023177D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26B5">
              <w:rPr>
                <w:rFonts w:ascii="Arial" w:hAnsi="Arial" w:cs="Arial"/>
                <w:b/>
                <w:bCs/>
                <w:sz w:val="22"/>
                <w:szCs w:val="22"/>
              </w:rPr>
              <w:t>Secretary:</w:t>
            </w:r>
            <w:r w:rsidR="00C73A1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9626B5">
              <w:rPr>
                <w:rFonts w:ascii="Arial" w:hAnsi="Arial" w:cs="Arial"/>
                <w:sz w:val="22"/>
                <w:szCs w:val="22"/>
              </w:rPr>
              <w:t xml:space="preserve">Neil Haskell </w:t>
            </w:r>
            <w:r>
              <w:rPr>
                <w:rFonts w:ascii="Arial" w:hAnsi="Arial" w:cs="Arial"/>
                <w:sz w:val="22"/>
                <w:szCs w:val="22"/>
              </w:rPr>
              <w:t xml:space="preserve">informed the Committee that he had </w:t>
            </w:r>
            <w:r w:rsidR="00EB321B">
              <w:rPr>
                <w:rFonts w:ascii="Arial" w:hAnsi="Arial" w:cs="Arial"/>
                <w:sz w:val="22"/>
                <w:szCs w:val="22"/>
              </w:rPr>
              <w:t xml:space="preserve">not </w:t>
            </w:r>
            <w:r>
              <w:rPr>
                <w:rFonts w:ascii="Arial" w:hAnsi="Arial" w:cs="Arial"/>
                <w:sz w:val="22"/>
                <w:szCs w:val="22"/>
              </w:rPr>
              <w:t>received</w:t>
            </w:r>
            <w:r w:rsidR="00DB3500">
              <w:rPr>
                <w:rFonts w:ascii="Arial" w:hAnsi="Arial" w:cs="Arial"/>
                <w:sz w:val="22"/>
                <w:szCs w:val="22"/>
              </w:rPr>
              <w:t xml:space="preserve"> any</w:t>
            </w:r>
            <w:r>
              <w:rPr>
                <w:rFonts w:ascii="Arial" w:hAnsi="Arial" w:cs="Arial"/>
                <w:sz w:val="22"/>
                <w:szCs w:val="22"/>
              </w:rPr>
              <w:t xml:space="preserve"> communications</w:t>
            </w:r>
            <w:r w:rsidR="00DB3500">
              <w:rPr>
                <w:rFonts w:ascii="Arial" w:hAnsi="Arial" w:cs="Arial"/>
                <w:sz w:val="22"/>
                <w:szCs w:val="22"/>
              </w:rPr>
              <w:t xml:space="preserve"> from Head Office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601F430" w14:textId="77777777" w:rsidR="0023177D" w:rsidRPr="009626B5" w:rsidRDefault="0023177D" w:rsidP="00B264DD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177D" w:rsidRPr="008C02FC" w14:paraId="1164D087" w14:textId="77777777" w:rsidTr="001F4017">
        <w:tc>
          <w:tcPr>
            <w:tcW w:w="1135" w:type="dxa"/>
          </w:tcPr>
          <w:p w14:paraId="511B180A" w14:textId="77777777" w:rsidR="0023177D" w:rsidRPr="001C553C" w:rsidRDefault="00C53B2A" w:rsidP="00B264DD">
            <w:pPr>
              <w:jc w:val="both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lastRenderedPageBreak/>
              <w:t>4</w:t>
            </w:r>
            <w:r w:rsidR="0023177D">
              <w:rPr>
                <w:rFonts w:ascii="Arial" w:hAnsi="Arial" w:cs="Arial"/>
                <w:bCs/>
                <w:sz w:val="22"/>
              </w:rPr>
              <w:t>.3</w:t>
            </w:r>
          </w:p>
        </w:tc>
        <w:tc>
          <w:tcPr>
            <w:tcW w:w="9213" w:type="dxa"/>
            <w:gridSpan w:val="5"/>
          </w:tcPr>
          <w:p w14:paraId="7C25CE32" w14:textId="49C12029" w:rsidR="00DB3500" w:rsidRDefault="0023177D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02FC">
              <w:rPr>
                <w:rFonts w:ascii="Arial" w:hAnsi="Arial" w:cs="Arial"/>
                <w:b/>
                <w:bCs/>
                <w:sz w:val="22"/>
                <w:szCs w:val="22"/>
              </w:rPr>
              <w:t>Treasurer:</w:t>
            </w:r>
            <w:r w:rsidRPr="008C02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3500">
              <w:rPr>
                <w:rFonts w:ascii="Arial" w:hAnsi="Arial" w:cs="Arial"/>
                <w:sz w:val="22"/>
                <w:szCs w:val="22"/>
              </w:rPr>
              <w:t xml:space="preserve">Richard Harris </w:t>
            </w:r>
            <w:r w:rsidR="00620CB2">
              <w:rPr>
                <w:rFonts w:ascii="Arial" w:hAnsi="Arial" w:cs="Arial"/>
                <w:sz w:val="22"/>
                <w:szCs w:val="22"/>
              </w:rPr>
              <w:t>said that if we wished to organise an event he could approach IHEEM to finance refreshments etc</w:t>
            </w:r>
            <w:r w:rsidR="00DB350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BAF53D" w14:textId="77777777" w:rsidR="001E7F89" w:rsidRDefault="001E7F89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0DC187B" w14:textId="442D6973" w:rsidR="001E7F89" w:rsidRDefault="001E7F89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Richard Harris informed the Committee that Branch Treasurers will now submit quarterly financial reports.</w:t>
            </w:r>
          </w:p>
          <w:p w14:paraId="2430449E" w14:textId="6AC51F36" w:rsidR="00545584" w:rsidRDefault="00545584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85E9BD" w14:textId="77777777" w:rsidR="0023177D" w:rsidRPr="008C02FC" w:rsidRDefault="0023177D" w:rsidP="00545584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177D" w:rsidRPr="00A6274C" w14:paraId="395A82DF" w14:textId="77777777" w:rsidTr="001F4017">
        <w:tc>
          <w:tcPr>
            <w:tcW w:w="1135" w:type="dxa"/>
          </w:tcPr>
          <w:p w14:paraId="6F67A94D" w14:textId="77777777" w:rsidR="009F23BF" w:rsidRDefault="00C53B2A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23177D">
              <w:rPr>
                <w:rFonts w:ascii="Arial" w:hAnsi="Arial" w:cs="Arial"/>
                <w:bCs/>
                <w:sz w:val="22"/>
                <w:szCs w:val="22"/>
              </w:rPr>
              <w:t>.4</w:t>
            </w:r>
          </w:p>
          <w:p w14:paraId="14961DF7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29830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7ECE578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56E32E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D54ED52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4941512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091AA7C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4A5B100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300532E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AB9F2F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16AA470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E42F90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2D9AAFF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4271E80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2976E6B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225D421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FF7E0D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6821CFE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8291DA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A7970E1" w14:textId="77777777" w:rsidR="003B391D" w:rsidRDefault="003B391D" w:rsidP="009F23B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A08EDA" w14:textId="76D6D5D9" w:rsidR="0023177D" w:rsidRPr="00C11080" w:rsidRDefault="0023177D" w:rsidP="003B391D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9213" w:type="dxa"/>
            <w:gridSpan w:val="5"/>
          </w:tcPr>
          <w:p w14:paraId="4A5E6A04" w14:textId="2315FF42" w:rsidR="00A82DF6" w:rsidRDefault="0023177D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6274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Council </w:t>
            </w:r>
            <w:r w:rsidRPr="00B87D38">
              <w:rPr>
                <w:rFonts w:ascii="Arial" w:hAnsi="Arial" w:cs="Arial"/>
                <w:b/>
                <w:bCs/>
                <w:sz w:val="22"/>
                <w:szCs w:val="22"/>
              </w:rPr>
              <w:t>Member:</w:t>
            </w:r>
            <w:r w:rsidRPr="00B87D38">
              <w:rPr>
                <w:b/>
              </w:rPr>
              <w:t xml:space="preserve"> </w:t>
            </w:r>
            <w:r w:rsidR="00A82DF6">
              <w:rPr>
                <w:rFonts w:ascii="Arial" w:hAnsi="Arial" w:cs="Arial"/>
                <w:sz w:val="22"/>
                <w:szCs w:val="22"/>
              </w:rPr>
              <w:t>Richard Harris</w:t>
            </w:r>
          </w:p>
          <w:p w14:paraId="75527CCB" w14:textId="77777777" w:rsidR="00EB321B" w:rsidRDefault="00EB321B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1F660A" w14:textId="2EFC2CDE" w:rsidR="00E14920" w:rsidRDefault="00EB321B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Richard Harris </w:t>
            </w:r>
            <w:r w:rsidR="00BF36A7">
              <w:rPr>
                <w:rFonts w:ascii="Arial" w:hAnsi="Arial" w:cs="Arial"/>
                <w:sz w:val="22"/>
                <w:szCs w:val="22"/>
              </w:rPr>
              <w:t xml:space="preserve">informed the Committee </w:t>
            </w:r>
            <w:r w:rsidR="00DB3500">
              <w:rPr>
                <w:rFonts w:ascii="Arial" w:hAnsi="Arial" w:cs="Arial"/>
                <w:sz w:val="22"/>
                <w:szCs w:val="22"/>
              </w:rPr>
              <w:t>of the forth coming IHEEM</w:t>
            </w:r>
            <w:r w:rsidR="009F23B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402B">
              <w:rPr>
                <w:rFonts w:ascii="Arial" w:hAnsi="Arial" w:cs="Arial"/>
                <w:sz w:val="22"/>
                <w:szCs w:val="22"/>
              </w:rPr>
              <w:t>events:</w:t>
            </w:r>
            <w:r w:rsidR="009F23BF">
              <w:rPr>
                <w:rFonts w:ascii="Arial" w:hAnsi="Arial" w:cs="Arial"/>
                <w:sz w:val="22"/>
                <w:szCs w:val="22"/>
              </w:rPr>
              <w:t>-</w:t>
            </w:r>
            <w:r w:rsidR="00DB350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1C7133" w14:textId="77777777" w:rsidR="00E14920" w:rsidRDefault="00E14920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0BC932" w14:textId="70AB83B1" w:rsidR="00BF36A7" w:rsidRDefault="00C73A1F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E14920">
              <w:rPr>
                <w:rFonts w:ascii="Arial" w:hAnsi="Arial" w:cs="Arial"/>
                <w:sz w:val="22"/>
                <w:szCs w:val="22"/>
              </w:rPr>
              <w:t xml:space="preserve">Innovation in Healthcare </w:t>
            </w:r>
            <w:r w:rsidR="00EB321B">
              <w:rPr>
                <w:rFonts w:ascii="Arial" w:hAnsi="Arial" w:cs="Arial"/>
                <w:sz w:val="22"/>
                <w:szCs w:val="22"/>
              </w:rPr>
              <w:t>C</w:t>
            </w:r>
            <w:r w:rsidR="00E14920">
              <w:rPr>
                <w:rFonts w:ascii="Arial" w:hAnsi="Arial" w:cs="Arial"/>
                <w:sz w:val="22"/>
                <w:szCs w:val="22"/>
              </w:rPr>
              <w:t xml:space="preserve">onference and Exhibition at Uttoxeter Racecourse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E14920">
              <w:rPr>
                <w:rFonts w:ascii="Arial" w:hAnsi="Arial" w:cs="Arial"/>
                <w:sz w:val="22"/>
                <w:szCs w:val="22"/>
              </w:rPr>
              <w:t xml:space="preserve">on the </w:t>
            </w:r>
            <w:r w:rsidR="009F23BF">
              <w:rPr>
                <w:rFonts w:ascii="Arial" w:hAnsi="Arial" w:cs="Arial"/>
                <w:sz w:val="22"/>
                <w:szCs w:val="22"/>
              </w:rPr>
              <w:t>8</w:t>
            </w:r>
            <w:r w:rsidR="00E14920" w:rsidRPr="00E1492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E14920">
              <w:rPr>
                <w:rFonts w:ascii="Arial" w:hAnsi="Arial" w:cs="Arial"/>
                <w:sz w:val="22"/>
                <w:szCs w:val="22"/>
              </w:rPr>
              <w:t xml:space="preserve"> April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A41F019" w14:textId="77777777" w:rsidR="00E14920" w:rsidRDefault="00E14920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C5CE0A" w14:textId="3145EFC8" w:rsidR="00E14920" w:rsidRDefault="00E14920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Wales Regional Conference, Exhibition and Awards Dinner </w:t>
            </w:r>
            <w:r w:rsidR="00C73A1F">
              <w:rPr>
                <w:rFonts w:ascii="Arial" w:hAnsi="Arial" w:cs="Arial"/>
                <w:sz w:val="22"/>
                <w:szCs w:val="22"/>
              </w:rPr>
              <w:t>will be held at</w:t>
            </w:r>
            <w:r>
              <w:rPr>
                <w:rFonts w:ascii="Arial" w:hAnsi="Arial" w:cs="Arial"/>
                <w:sz w:val="22"/>
                <w:szCs w:val="22"/>
              </w:rPr>
              <w:t xml:space="preserve"> ICC Newport on the </w:t>
            </w:r>
            <w:r w:rsidR="00932A80">
              <w:rPr>
                <w:rFonts w:ascii="Arial" w:hAnsi="Arial" w:cs="Arial"/>
                <w:sz w:val="22"/>
                <w:szCs w:val="22"/>
              </w:rPr>
              <w:t>6</w:t>
            </w:r>
            <w:r w:rsidR="007904D3" w:rsidRPr="007904D3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7904D3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932A80">
              <w:rPr>
                <w:rFonts w:ascii="Arial" w:hAnsi="Arial" w:cs="Arial"/>
                <w:sz w:val="22"/>
                <w:szCs w:val="22"/>
              </w:rPr>
              <w:t>7</w:t>
            </w:r>
            <w:r w:rsidRPr="00E1492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04D3">
              <w:rPr>
                <w:rFonts w:ascii="Arial" w:hAnsi="Arial" w:cs="Arial"/>
                <w:sz w:val="22"/>
                <w:szCs w:val="22"/>
              </w:rPr>
              <w:t xml:space="preserve">of </w:t>
            </w:r>
            <w:r>
              <w:rPr>
                <w:rFonts w:ascii="Arial" w:hAnsi="Arial" w:cs="Arial"/>
                <w:sz w:val="22"/>
                <w:szCs w:val="22"/>
              </w:rPr>
              <w:t>May.</w:t>
            </w:r>
          </w:p>
          <w:p w14:paraId="27200DE0" w14:textId="77777777" w:rsidR="009F23BF" w:rsidRDefault="009F23BF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9D916E" w14:textId="24B237AC" w:rsidR="009F23BF" w:rsidRDefault="009F23BF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Northern Ireland Conference Exhibition and Awards Dinner at St George’s Market, Belfast BT1 3NQ 19</w:t>
            </w:r>
            <w:r w:rsidRPr="009F23B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and 20</w:t>
            </w:r>
            <w:r w:rsidRPr="009F23B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May.</w:t>
            </w:r>
          </w:p>
          <w:p w14:paraId="505659BB" w14:textId="77777777" w:rsidR="00E14920" w:rsidRDefault="00E14920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8A6E04" w14:textId="7BD7E281" w:rsidR="00E14920" w:rsidRDefault="00E14920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IHEEM Authorising Engineer Conference, at Epsom Downs, Racecourse </w:t>
            </w:r>
            <w:r w:rsidR="00C73A1F">
              <w:rPr>
                <w:rFonts w:ascii="Arial" w:hAnsi="Arial" w:cs="Arial"/>
                <w:sz w:val="22"/>
                <w:szCs w:val="22"/>
              </w:rPr>
              <w:t xml:space="preserve">is </w:t>
            </w:r>
            <w:r>
              <w:rPr>
                <w:rFonts w:ascii="Arial" w:hAnsi="Arial" w:cs="Arial"/>
                <w:sz w:val="22"/>
                <w:szCs w:val="22"/>
              </w:rPr>
              <w:t>on the 8</w:t>
            </w:r>
            <w:r w:rsidRPr="00E1492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July.</w:t>
            </w:r>
          </w:p>
          <w:p w14:paraId="146D9F77" w14:textId="77777777" w:rsidR="00E14920" w:rsidRDefault="00E14920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3B40D" w14:textId="69E29843" w:rsidR="00E14920" w:rsidRDefault="00E14920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IHEEM Healthcare Conference, Exhibition and Awards Dinner to be </w:t>
            </w:r>
            <w:r w:rsidR="0006637D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 xml:space="preserve">eld in Manchester on the </w:t>
            </w:r>
            <w:r w:rsidR="00932A80">
              <w:rPr>
                <w:rFonts w:ascii="Arial" w:hAnsi="Arial" w:cs="Arial"/>
                <w:sz w:val="22"/>
                <w:szCs w:val="22"/>
              </w:rPr>
              <w:t>13</w:t>
            </w:r>
            <w:r w:rsidR="00932A80" w:rsidRPr="00932A8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932A8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932A80">
              <w:rPr>
                <w:rFonts w:ascii="Arial" w:hAnsi="Arial" w:cs="Arial"/>
                <w:sz w:val="22"/>
                <w:szCs w:val="22"/>
              </w:rPr>
              <w:t>14</w:t>
            </w:r>
            <w:r w:rsidR="00932A80" w:rsidRPr="00932A80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>October.</w:t>
            </w:r>
          </w:p>
          <w:p w14:paraId="5D76FA1D" w14:textId="77777777" w:rsidR="009F23BF" w:rsidRDefault="009F23BF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DC8A11C" w14:textId="77777777" w:rsidR="009F23BF" w:rsidRDefault="009F23BF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Scotland Regional Conference and Exhibition, Location TBC to be held on the 12</w:t>
            </w:r>
            <w:r w:rsidRPr="009F23B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and 13</w:t>
            </w:r>
            <w:r w:rsidRPr="009F23BF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November</w:t>
            </w:r>
          </w:p>
          <w:p w14:paraId="73BD9074" w14:textId="64D974B4" w:rsidR="009F23BF" w:rsidRDefault="009F23BF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917914" w14:textId="1CF7981C" w:rsidR="00154D64" w:rsidRDefault="009F23BF" w:rsidP="00B264D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Richard </w:t>
            </w:r>
            <w:r w:rsidR="00E7402B">
              <w:rPr>
                <w:rFonts w:ascii="Arial" w:hAnsi="Arial" w:cs="Arial"/>
                <w:sz w:val="22"/>
                <w:szCs w:val="22"/>
              </w:rPr>
              <w:t>Harris informed</w:t>
            </w:r>
            <w:r w:rsidR="00FB47F7">
              <w:rPr>
                <w:rFonts w:ascii="Arial" w:hAnsi="Arial" w:cs="Arial"/>
                <w:sz w:val="22"/>
                <w:szCs w:val="22"/>
              </w:rPr>
              <w:t xml:space="preserve"> the Committee that his second term </w:t>
            </w:r>
            <w:r w:rsidR="00154D64">
              <w:rPr>
                <w:rFonts w:ascii="Arial" w:hAnsi="Arial" w:cs="Arial"/>
                <w:sz w:val="22"/>
                <w:szCs w:val="22"/>
              </w:rPr>
              <w:t>as Southern Branch Council Member would end in October 2027 and he would need to stand down</w:t>
            </w:r>
            <w:r w:rsidR="00E7402B">
              <w:rPr>
                <w:rFonts w:ascii="Arial" w:hAnsi="Arial" w:cs="Arial"/>
                <w:sz w:val="22"/>
                <w:szCs w:val="22"/>
              </w:rPr>
              <w:t>.</w:t>
            </w:r>
            <w:r w:rsidR="00154D64">
              <w:rPr>
                <w:rFonts w:ascii="Arial" w:hAnsi="Arial" w:cs="Arial"/>
                <w:sz w:val="22"/>
                <w:szCs w:val="22"/>
              </w:rPr>
              <w:t xml:space="preserve"> Chris James informed the Committee that prior to him taking up the position of Southern Branch Council Member he shadowed Derek Chaplin</w:t>
            </w:r>
            <w:r w:rsidR="00E7402B">
              <w:rPr>
                <w:rFonts w:ascii="Arial" w:hAnsi="Arial" w:cs="Arial"/>
                <w:sz w:val="22"/>
                <w:szCs w:val="22"/>
              </w:rPr>
              <w:t>,</w:t>
            </w:r>
            <w:r w:rsidR="00154D64">
              <w:rPr>
                <w:rFonts w:ascii="Arial" w:hAnsi="Arial" w:cs="Arial"/>
                <w:sz w:val="22"/>
                <w:szCs w:val="22"/>
              </w:rPr>
              <w:t xml:space="preserve"> and he found this most helpful and would recommend </w:t>
            </w:r>
            <w:r w:rsidR="00E2323C">
              <w:rPr>
                <w:rFonts w:ascii="Arial" w:hAnsi="Arial" w:cs="Arial"/>
                <w:sz w:val="22"/>
                <w:szCs w:val="22"/>
              </w:rPr>
              <w:t>anyone</w:t>
            </w:r>
            <w:r w:rsidR="00154D64">
              <w:rPr>
                <w:rFonts w:ascii="Arial" w:hAnsi="Arial" w:cs="Arial"/>
                <w:sz w:val="22"/>
                <w:szCs w:val="22"/>
              </w:rPr>
              <w:t xml:space="preserve"> wishing to stand for Council Member to Shadow Richard Harris.</w:t>
            </w:r>
          </w:p>
          <w:p w14:paraId="14DB0196" w14:textId="4E529EB4" w:rsidR="00993C28" w:rsidRPr="00993C28" w:rsidRDefault="00993C28" w:rsidP="00993C2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993C28">
              <w:rPr>
                <w:rFonts w:ascii="Arial" w:hAnsi="Arial" w:cs="Arial"/>
                <w:sz w:val="22"/>
                <w:szCs w:val="22"/>
              </w:rPr>
              <w:t>he last Council meeting was held on the 21st October 2025.</w:t>
            </w:r>
          </w:p>
          <w:p w14:paraId="30D89948" w14:textId="77777777" w:rsidR="00993C28" w:rsidRPr="00993C28" w:rsidRDefault="00993C28" w:rsidP="00993C2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93C28">
              <w:rPr>
                <w:rFonts w:ascii="Arial" w:hAnsi="Arial" w:cs="Arial"/>
                <w:sz w:val="22"/>
                <w:szCs w:val="22"/>
              </w:rPr>
              <w:t>The new council members were announced.</w:t>
            </w:r>
          </w:p>
          <w:p w14:paraId="007D2512" w14:textId="77777777" w:rsidR="00993C28" w:rsidRPr="00993C28" w:rsidRDefault="00993C28" w:rsidP="00993C2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93C28">
              <w:rPr>
                <w:rFonts w:ascii="Arial" w:hAnsi="Arial" w:cs="Arial"/>
                <w:sz w:val="22"/>
                <w:szCs w:val="22"/>
              </w:rPr>
              <w:t>The main point of discussion was the "Articles of Association" which had been rewritten over the past 12 months.  A vote to accept the new articles was passed with 82% of the membership in favour.</w:t>
            </w:r>
          </w:p>
          <w:p w14:paraId="5C03C2B5" w14:textId="619332ED" w:rsidR="00993C28" w:rsidRPr="00993C28" w:rsidRDefault="00993C28" w:rsidP="00993C2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93C28">
              <w:rPr>
                <w:rFonts w:ascii="Arial" w:hAnsi="Arial" w:cs="Arial"/>
                <w:sz w:val="22"/>
                <w:szCs w:val="22"/>
              </w:rPr>
              <w:t>The minutes of the council meeting are on the IHEEM website.</w:t>
            </w:r>
          </w:p>
          <w:p w14:paraId="7DC2E866" w14:textId="2A84D51B" w:rsidR="00E2135B" w:rsidRPr="00A6274C" w:rsidRDefault="00993C28" w:rsidP="003C039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93C28">
              <w:rPr>
                <w:rFonts w:ascii="Arial" w:hAnsi="Arial" w:cs="Arial"/>
                <w:sz w:val="22"/>
                <w:szCs w:val="22"/>
              </w:rPr>
              <w:t>The next council meeting will be due on the 24th February 2026</w:t>
            </w:r>
          </w:p>
        </w:tc>
      </w:tr>
      <w:tr w:rsidR="0023177D" w:rsidRPr="009626B5" w14:paraId="7CDDE4D8" w14:textId="77777777" w:rsidTr="001F4017">
        <w:tc>
          <w:tcPr>
            <w:tcW w:w="1135" w:type="dxa"/>
          </w:tcPr>
          <w:p w14:paraId="605B7B8D" w14:textId="00B77C26" w:rsidR="0023177D" w:rsidRPr="00DA251A" w:rsidRDefault="0023177D" w:rsidP="00B264DD">
            <w:pPr>
              <w:tabs>
                <w:tab w:val="left" w:pos="264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9213" w:type="dxa"/>
            <w:gridSpan w:val="5"/>
          </w:tcPr>
          <w:p w14:paraId="309FC88F" w14:textId="78877C46" w:rsidR="000E697F" w:rsidRPr="009F260A" w:rsidRDefault="000E697F" w:rsidP="000E697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77D" w:rsidRPr="00A6274C" w14:paraId="70BF41E6" w14:textId="77777777" w:rsidTr="001F4017">
        <w:tc>
          <w:tcPr>
            <w:tcW w:w="1135" w:type="dxa"/>
          </w:tcPr>
          <w:p w14:paraId="5987E8EF" w14:textId="0E95284E" w:rsidR="0023177D" w:rsidRPr="00DA251A" w:rsidRDefault="00CC5A44" w:rsidP="00DA251A">
            <w:pPr>
              <w:tabs>
                <w:tab w:val="left" w:pos="26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F66931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9213" w:type="dxa"/>
            <w:gridSpan w:val="5"/>
          </w:tcPr>
          <w:p w14:paraId="55BDDC86" w14:textId="3E504732" w:rsidR="0023177D" w:rsidRDefault="0023177D" w:rsidP="00DA25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Nominations for </w:t>
            </w:r>
            <w:r w:rsidRPr="00DA251A">
              <w:rPr>
                <w:rFonts w:ascii="Arial" w:hAnsi="Arial" w:cs="Arial"/>
                <w:b/>
                <w:bCs/>
                <w:sz w:val="22"/>
                <w:szCs w:val="22"/>
              </w:rPr>
              <w:t>Branch Officers for 20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C34CFA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  <w:p w14:paraId="4DFFFDFA" w14:textId="62BF9223" w:rsidR="009F23BF" w:rsidRPr="00BC41F9" w:rsidRDefault="009F23BF" w:rsidP="00DA251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23177D" w:rsidRPr="00CA5CBE" w14:paraId="5764CB21" w14:textId="77777777" w:rsidTr="001F4017">
        <w:tc>
          <w:tcPr>
            <w:tcW w:w="1135" w:type="dxa"/>
          </w:tcPr>
          <w:p w14:paraId="74500BD6" w14:textId="7958F383" w:rsidR="0023177D" w:rsidRDefault="00CC5A44" w:rsidP="00DA251A">
            <w:pPr>
              <w:tabs>
                <w:tab w:val="left" w:pos="264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23177D">
              <w:rPr>
                <w:rFonts w:ascii="Arial" w:hAnsi="Arial" w:cs="Arial"/>
                <w:bCs/>
                <w:sz w:val="22"/>
                <w:szCs w:val="22"/>
              </w:rPr>
              <w:t>.1</w:t>
            </w:r>
          </w:p>
        </w:tc>
        <w:tc>
          <w:tcPr>
            <w:tcW w:w="9213" w:type="dxa"/>
            <w:gridSpan w:val="5"/>
          </w:tcPr>
          <w:p w14:paraId="348ACC10" w14:textId="2F390512" w:rsidR="0076305D" w:rsidRDefault="003340EC" w:rsidP="00B463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Neil Haskell had Contacted Head Office regarding nominations for Southern Branch Officer </w:t>
            </w:r>
            <w:r w:rsidR="0076305D">
              <w:rPr>
                <w:rFonts w:ascii="Arial" w:hAnsi="Arial" w:cs="Arial"/>
                <w:bCs/>
                <w:sz w:val="22"/>
                <w:szCs w:val="22"/>
              </w:rPr>
              <w:t>Positions and was informed that they had received a nomination from Chris James to continue as Branch Chairman.</w:t>
            </w:r>
          </w:p>
          <w:p w14:paraId="6BB19A04" w14:textId="4BC340C0" w:rsidR="003340EC" w:rsidRDefault="003340EC" w:rsidP="00B46361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0ADA48" w14:textId="4508604A" w:rsidR="00B46361" w:rsidRPr="00DA251A" w:rsidRDefault="00B46361" w:rsidP="003340EC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23177D" w:rsidRPr="00CA5CBE" w14:paraId="4948342E" w14:textId="77777777" w:rsidTr="001F4017">
        <w:tc>
          <w:tcPr>
            <w:tcW w:w="1135" w:type="dxa"/>
          </w:tcPr>
          <w:p w14:paraId="50D19C0F" w14:textId="0946F23E" w:rsidR="0023177D" w:rsidRPr="0023177D" w:rsidRDefault="00CC5A44" w:rsidP="00DA251A">
            <w:pPr>
              <w:tabs>
                <w:tab w:val="left" w:pos="264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23177D" w:rsidRPr="0023177D">
              <w:rPr>
                <w:rFonts w:ascii="Arial" w:hAnsi="Arial" w:cs="Arial"/>
                <w:b/>
                <w:bCs/>
                <w:sz w:val="22"/>
                <w:szCs w:val="22"/>
              </w:rPr>
              <w:t>.0</w:t>
            </w:r>
          </w:p>
        </w:tc>
        <w:tc>
          <w:tcPr>
            <w:tcW w:w="9213" w:type="dxa"/>
            <w:gridSpan w:val="5"/>
          </w:tcPr>
          <w:p w14:paraId="0954A6F3" w14:textId="77777777" w:rsidR="0023177D" w:rsidRDefault="0023177D" w:rsidP="005E67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23177D">
              <w:rPr>
                <w:rFonts w:ascii="Arial" w:hAnsi="Arial" w:cs="Arial"/>
                <w:b/>
                <w:sz w:val="22"/>
                <w:szCs w:val="22"/>
              </w:rPr>
              <w:t>Election of Branch Officers</w:t>
            </w:r>
          </w:p>
          <w:p w14:paraId="145CDAF2" w14:textId="77777777" w:rsidR="00DF51E3" w:rsidRPr="0023177D" w:rsidRDefault="00DF51E3" w:rsidP="005E673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77D" w:rsidRPr="00CA5CBE" w14:paraId="54FDA239" w14:textId="77777777" w:rsidTr="001F4017">
        <w:tc>
          <w:tcPr>
            <w:tcW w:w="1135" w:type="dxa"/>
          </w:tcPr>
          <w:p w14:paraId="7206A060" w14:textId="6F0D634C" w:rsidR="00F9640D" w:rsidRPr="00DA251A" w:rsidRDefault="00CC5A44" w:rsidP="00DA251A">
            <w:pPr>
              <w:tabs>
                <w:tab w:val="left" w:pos="264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6</w:t>
            </w:r>
            <w:r w:rsidR="0023177D">
              <w:rPr>
                <w:rFonts w:ascii="Arial" w:hAnsi="Arial" w:cs="Arial"/>
                <w:bCs/>
                <w:sz w:val="22"/>
                <w:szCs w:val="22"/>
              </w:rPr>
              <w:t>.1</w:t>
            </w:r>
          </w:p>
        </w:tc>
        <w:tc>
          <w:tcPr>
            <w:tcW w:w="9213" w:type="dxa"/>
            <w:gridSpan w:val="5"/>
          </w:tcPr>
          <w:p w14:paraId="75D9B507" w14:textId="6715963F" w:rsidR="00D32D81" w:rsidRDefault="00B1381A" w:rsidP="006656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340EC">
              <w:rPr>
                <w:rFonts w:ascii="Arial" w:hAnsi="Arial" w:cs="Arial"/>
                <w:sz w:val="22"/>
                <w:szCs w:val="22"/>
              </w:rPr>
              <w:t xml:space="preserve">existing Officers remain in </w:t>
            </w:r>
            <w:r w:rsidR="00E56223">
              <w:rPr>
                <w:rFonts w:ascii="Arial" w:hAnsi="Arial" w:cs="Arial"/>
                <w:sz w:val="22"/>
                <w:szCs w:val="22"/>
              </w:rPr>
              <w:t xml:space="preserve">their current </w:t>
            </w: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E56223">
              <w:rPr>
                <w:rFonts w:ascii="Arial" w:hAnsi="Arial" w:cs="Arial"/>
                <w:sz w:val="22"/>
                <w:szCs w:val="22"/>
              </w:rPr>
              <w:t>fficer p</w:t>
            </w:r>
            <w:r w:rsidR="003340EC">
              <w:rPr>
                <w:rFonts w:ascii="Arial" w:hAnsi="Arial" w:cs="Arial"/>
                <w:sz w:val="22"/>
                <w:szCs w:val="22"/>
              </w:rPr>
              <w:t>osition</w:t>
            </w:r>
            <w:r w:rsidR="001C4130">
              <w:rPr>
                <w:rFonts w:ascii="Arial" w:hAnsi="Arial" w:cs="Arial"/>
                <w:sz w:val="22"/>
                <w:szCs w:val="22"/>
              </w:rPr>
              <w:t>s</w:t>
            </w:r>
            <w:r w:rsidR="003340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6305D">
              <w:rPr>
                <w:rFonts w:ascii="Arial" w:hAnsi="Arial" w:cs="Arial"/>
                <w:sz w:val="22"/>
                <w:szCs w:val="22"/>
              </w:rPr>
              <w:t>the Chair</w:t>
            </w:r>
            <w:r>
              <w:rPr>
                <w:rFonts w:ascii="Arial" w:hAnsi="Arial" w:cs="Arial"/>
                <w:sz w:val="22"/>
                <w:szCs w:val="22"/>
              </w:rPr>
              <w:t>man was proposed by Richard Harris and seconded by Richard Boyce</w:t>
            </w:r>
            <w:r w:rsidR="00E7402B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the Treasurers position proposed by Chris James and Seconded by Richard Boyce and the Secretary was proposed by Chris James and Richard Harris. </w:t>
            </w:r>
          </w:p>
          <w:p w14:paraId="508DE1B9" w14:textId="77777777" w:rsidR="00D32D81" w:rsidRDefault="00D32D81" w:rsidP="006656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D4547D3" w14:textId="77777777" w:rsidR="0023177D" w:rsidRDefault="0023177D" w:rsidP="006656A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28"/>
              <w:gridCol w:w="1928"/>
            </w:tblGrid>
            <w:tr w:rsidR="00B46361" w14:paraId="68DF31E7" w14:textId="77777777" w:rsidTr="0023177D">
              <w:tc>
                <w:tcPr>
                  <w:tcW w:w="1928" w:type="dxa"/>
                </w:tcPr>
                <w:p w14:paraId="75E15A58" w14:textId="77777777" w:rsidR="00B46361" w:rsidRPr="0023177D" w:rsidRDefault="00B46361" w:rsidP="00B4636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E6032F">
                    <w:rPr>
                      <w:rFonts w:ascii="Arial" w:hAnsi="Arial" w:cs="Arial"/>
                      <w:b/>
                      <w:sz w:val="22"/>
                      <w:szCs w:val="22"/>
                    </w:rPr>
                    <w:t>Chairman:</w:t>
                  </w:r>
                </w:p>
              </w:tc>
              <w:tc>
                <w:tcPr>
                  <w:tcW w:w="1928" w:type="dxa"/>
                </w:tcPr>
                <w:p w14:paraId="6153DA01" w14:textId="336702A1" w:rsidR="00B46361" w:rsidRDefault="00B46361" w:rsidP="00B4636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6931">
                    <w:rPr>
                      <w:rFonts w:ascii="Arial" w:hAnsi="Arial" w:cs="Arial"/>
                      <w:sz w:val="22"/>
                      <w:szCs w:val="22"/>
                    </w:rPr>
                    <w:t>Chris James</w:t>
                  </w:r>
                </w:p>
              </w:tc>
            </w:tr>
            <w:tr w:rsidR="00B46361" w14:paraId="5B1A2EB4" w14:textId="77777777" w:rsidTr="0023177D">
              <w:tc>
                <w:tcPr>
                  <w:tcW w:w="1928" w:type="dxa"/>
                </w:tcPr>
                <w:p w14:paraId="31BBD9AD" w14:textId="77777777" w:rsidR="00B46361" w:rsidRPr="0023177D" w:rsidRDefault="00B46361" w:rsidP="00B4636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23177D">
                    <w:rPr>
                      <w:rFonts w:ascii="Arial" w:hAnsi="Arial" w:cs="Arial"/>
                      <w:b/>
                      <w:sz w:val="22"/>
                      <w:szCs w:val="22"/>
                    </w:rPr>
                    <w:t>Treasurer:</w:t>
                  </w:r>
                </w:p>
              </w:tc>
              <w:tc>
                <w:tcPr>
                  <w:tcW w:w="1928" w:type="dxa"/>
                </w:tcPr>
                <w:p w14:paraId="0E9A9386" w14:textId="3B21FABC" w:rsidR="00B46361" w:rsidRPr="0023177D" w:rsidRDefault="00B46361" w:rsidP="00B4636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Richard Harris</w:t>
                  </w:r>
                </w:p>
              </w:tc>
            </w:tr>
            <w:tr w:rsidR="00B46361" w14:paraId="3CB5862A" w14:textId="77777777" w:rsidTr="0023177D">
              <w:tc>
                <w:tcPr>
                  <w:tcW w:w="1928" w:type="dxa"/>
                </w:tcPr>
                <w:p w14:paraId="167EA3FB" w14:textId="77777777" w:rsidR="00B46361" w:rsidRPr="0023177D" w:rsidRDefault="00B46361" w:rsidP="00B4636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  <w:highlight w:val="yellow"/>
                    </w:rPr>
                  </w:pPr>
                  <w:r w:rsidRPr="0023177D">
                    <w:rPr>
                      <w:rFonts w:ascii="Arial" w:hAnsi="Arial" w:cs="Arial"/>
                      <w:b/>
                      <w:sz w:val="22"/>
                      <w:szCs w:val="22"/>
                    </w:rPr>
                    <w:t>Secretary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1928" w:type="dxa"/>
                </w:tcPr>
                <w:p w14:paraId="13659FF0" w14:textId="77777777" w:rsidR="00B46361" w:rsidRPr="0023177D" w:rsidRDefault="00B46361" w:rsidP="00B46361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Neil Haskell</w:t>
                  </w:r>
                </w:p>
              </w:tc>
            </w:tr>
          </w:tbl>
          <w:p w14:paraId="1AE8DA25" w14:textId="77777777" w:rsidR="0023177D" w:rsidRDefault="0023177D" w:rsidP="0023177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2056B98" w14:textId="77777777" w:rsidR="00C53B2A" w:rsidRPr="00C53B2A" w:rsidRDefault="00C53B2A" w:rsidP="0023177D">
            <w:pPr>
              <w:jc w:val="both"/>
              <w:rPr>
                <w:rFonts w:ascii="Arial" w:hAnsi="Arial" w:cs="Arial"/>
                <w:bCs/>
                <w:sz w:val="2"/>
                <w:szCs w:val="2"/>
              </w:rPr>
            </w:pPr>
          </w:p>
        </w:tc>
      </w:tr>
      <w:tr w:rsidR="0023177D" w:rsidRPr="009626B5" w14:paraId="19BEBA3F" w14:textId="77777777" w:rsidTr="001F4017">
        <w:tc>
          <w:tcPr>
            <w:tcW w:w="1135" w:type="dxa"/>
          </w:tcPr>
          <w:p w14:paraId="04A9E790" w14:textId="77777777" w:rsidR="008A42F3" w:rsidRDefault="008A42F3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42D643" w14:textId="05A65426" w:rsidR="008A42F3" w:rsidRDefault="001A4B31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8A42F3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  <w:p w14:paraId="0A014EB1" w14:textId="77777777" w:rsidR="00DF51E3" w:rsidRDefault="00DF51E3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2FA85E" w14:textId="627A544F" w:rsidR="008A42F3" w:rsidRDefault="001A4B31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8A42F3" w:rsidRPr="008A42F3">
              <w:rPr>
                <w:rFonts w:ascii="Arial" w:hAnsi="Arial" w:cs="Arial"/>
                <w:bCs/>
                <w:sz w:val="22"/>
                <w:szCs w:val="22"/>
              </w:rPr>
              <w:t>.1</w:t>
            </w:r>
          </w:p>
          <w:p w14:paraId="16FF14E3" w14:textId="77777777" w:rsidR="00DF51E3" w:rsidRDefault="00DF51E3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635E009" w14:textId="77777777" w:rsidR="00DF51E3" w:rsidRDefault="00DF51E3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D0C77" w14:textId="4404D07D" w:rsidR="00DF51E3" w:rsidRPr="008A42F3" w:rsidRDefault="00DF51E3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7.2</w:t>
            </w:r>
          </w:p>
          <w:p w14:paraId="4E27DF3F" w14:textId="77777777" w:rsidR="008A42F3" w:rsidRDefault="008A42F3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3FBDF4" w14:textId="77777777" w:rsidR="008A42F3" w:rsidRDefault="008A42F3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0058C7" w14:textId="77777777" w:rsidR="008A42F3" w:rsidRDefault="008A42F3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45563A" w14:textId="021470D9" w:rsidR="0023177D" w:rsidRPr="009626B5" w:rsidRDefault="001A4B31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23177D" w:rsidRPr="009626B5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</w:tc>
        <w:tc>
          <w:tcPr>
            <w:tcW w:w="9213" w:type="dxa"/>
            <w:gridSpan w:val="5"/>
          </w:tcPr>
          <w:p w14:paraId="09E3D380" w14:textId="77777777" w:rsidR="008A42F3" w:rsidRDefault="008A42F3" w:rsidP="00FB1E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535651" w14:textId="18077AAA" w:rsidR="008A42F3" w:rsidRDefault="008A42F3" w:rsidP="00FB1E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Technical meeting venues</w:t>
            </w:r>
          </w:p>
          <w:p w14:paraId="4F850B11" w14:textId="77777777" w:rsidR="00DF51E3" w:rsidRDefault="00DF51E3" w:rsidP="00FB1E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851606" w14:textId="7DCA778B" w:rsidR="00600B78" w:rsidRDefault="008A42F3" w:rsidP="00FB1E8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42F3">
              <w:rPr>
                <w:rFonts w:ascii="Arial" w:hAnsi="Arial" w:cs="Arial"/>
                <w:bCs/>
                <w:sz w:val="22"/>
                <w:szCs w:val="22"/>
              </w:rPr>
              <w:t>The</w:t>
            </w:r>
            <w:r w:rsidR="00600B78">
              <w:rPr>
                <w:rFonts w:ascii="Arial" w:hAnsi="Arial" w:cs="Arial"/>
                <w:bCs/>
                <w:sz w:val="22"/>
                <w:szCs w:val="22"/>
              </w:rPr>
              <w:t xml:space="preserve"> Secretary informed the Committee that he will follow up on presentations for the Southern Branch Meetings but would welcome </w:t>
            </w:r>
            <w:r w:rsidR="00DF51E3">
              <w:rPr>
                <w:rFonts w:ascii="Arial" w:hAnsi="Arial" w:cs="Arial"/>
                <w:bCs/>
                <w:sz w:val="22"/>
                <w:szCs w:val="22"/>
              </w:rPr>
              <w:t>any suggestions</w:t>
            </w:r>
            <w:r w:rsidR="00600B78">
              <w:rPr>
                <w:rFonts w:ascii="Arial" w:hAnsi="Arial" w:cs="Arial"/>
                <w:bCs/>
                <w:sz w:val="22"/>
                <w:szCs w:val="22"/>
              </w:rPr>
              <w:t xml:space="preserve"> from IHEEM Members on organisations </w:t>
            </w:r>
            <w:r w:rsidR="00E7402B">
              <w:rPr>
                <w:rFonts w:ascii="Arial" w:hAnsi="Arial" w:cs="Arial"/>
                <w:bCs/>
                <w:sz w:val="22"/>
                <w:szCs w:val="22"/>
              </w:rPr>
              <w:t>they could</w:t>
            </w:r>
            <w:r w:rsidR="00600B78">
              <w:rPr>
                <w:rFonts w:ascii="Arial" w:hAnsi="Arial" w:cs="Arial"/>
                <w:bCs/>
                <w:sz w:val="22"/>
                <w:szCs w:val="22"/>
              </w:rPr>
              <w:t xml:space="preserve"> recommend for him to approach. </w:t>
            </w:r>
          </w:p>
          <w:p w14:paraId="0C30B215" w14:textId="5B590C1A" w:rsidR="00600B78" w:rsidRDefault="00600B78" w:rsidP="00FB1E8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8A42F3">
              <w:rPr>
                <w:rFonts w:ascii="Arial" w:hAnsi="Arial" w:cs="Arial"/>
                <w:bCs/>
                <w:sz w:val="22"/>
                <w:szCs w:val="22"/>
              </w:rPr>
              <w:t xml:space="preserve"> tour around one of the recently built hospital facilities,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 Royal </w:t>
            </w:r>
            <w:r w:rsidR="00DF51E3">
              <w:rPr>
                <w:rFonts w:ascii="Arial" w:hAnsi="Arial" w:cs="Arial"/>
                <w:bCs/>
                <w:sz w:val="22"/>
                <w:szCs w:val="22"/>
              </w:rPr>
              <w:t>Bournemouth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Hospital was discussed at the last Branch Meeting.</w:t>
            </w:r>
          </w:p>
          <w:p w14:paraId="1EA5A95C" w14:textId="77777777" w:rsidR="00600B78" w:rsidRDefault="00600B78" w:rsidP="00FB1E8F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CDB0A53" w14:textId="77777777" w:rsidR="008A42F3" w:rsidRDefault="008A42F3" w:rsidP="00FB1E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09A9A9" w14:textId="5394C1C8" w:rsidR="0023177D" w:rsidRPr="009626B5" w:rsidRDefault="0023177D" w:rsidP="00FB1E8F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Any O</w:t>
            </w:r>
            <w:r w:rsidRPr="009626B5">
              <w:rPr>
                <w:rFonts w:ascii="Arial" w:hAnsi="Arial" w:cs="Arial"/>
                <w:b/>
                <w:sz w:val="22"/>
                <w:szCs w:val="22"/>
              </w:rPr>
              <w:t xml:space="preserve">ther </w:t>
            </w: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9626B5">
              <w:rPr>
                <w:rFonts w:ascii="Arial" w:hAnsi="Arial" w:cs="Arial"/>
                <w:b/>
                <w:sz w:val="22"/>
                <w:szCs w:val="22"/>
              </w:rPr>
              <w:t>usiness</w:t>
            </w:r>
          </w:p>
        </w:tc>
      </w:tr>
      <w:tr w:rsidR="0023177D" w:rsidRPr="009626B5" w14:paraId="2E0D64EE" w14:textId="77777777" w:rsidTr="001F4017">
        <w:tc>
          <w:tcPr>
            <w:tcW w:w="1135" w:type="dxa"/>
          </w:tcPr>
          <w:p w14:paraId="14EC9867" w14:textId="77777777" w:rsidR="00CE3B60" w:rsidRDefault="00CE3B60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84F6B4" w14:textId="14DA4743" w:rsidR="00CE3B60" w:rsidRDefault="00CE3B60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8.1</w:t>
            </w:r>
          </w:p>
          <w:p w14:paraId="4C40CF62" w14:textId="77777777" w:rsidR="00CE3B60" w:rsidRDefault="00CE3B60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8754C9" w14:textId="77777777" w:rsidR="00CE3B60" w:rsidRDefault="00CE3B60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9F0237" w14:textId="77777777" w:rsidR="0023177D" w:rsidRDefault="001A4B31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="0023177D" w:rsidRPr="0071183D">
              <w:rPr>
                <w:rFonts w:ascii="Arial" w:hAnsi="Arial" w:cs="Arial"/>
                <w:sz w:val="22"/>
                <w:szCs w:val="22"/>
              </w:rPr>
              <w:t>.</w:t>
            </w:r>
            <w:r w:rsidR="00CE3B60">
              <w:rPr>
                <w:rFonts w:ascii="Arial" w:hAnsi="Arial" w:cs="Arial"/>
                <w:sz w:val="22"/>
                <w:szCs w:val="22"/>
              </w:rPr>
              <w:t>2</w:t>
            </w:r>
          </w:p>
          <w:p w14:paraId="2F635F7B" w14:textId="77777777" w:rsidR="00F644CD" w:rsidRDefault="00F644CD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C9CBB1" w14:textId="77777777" w:rsidR="00F644CD" w:rsidRDefault="00F644CD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A28B48" w14:textId="77777777" w:rsidR="00F644CD" w:rsidRDefault="00F644CD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FBD47C" w14:textId="30EB00C4" w:rsidR="00F644CD" w:rsidRPr="0071183D" w:rsidRDefault="00F644CD" w:rsidP="00FB1E8F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8.3</w:t>
            </w:r>
          </w:p>
        </w:tc>
        <w:tc>
          <w:tcPr>
            <w:tcW w:w="9213" w:type="dxa"/>
            <w:gridSpan w:val="5"/>
          </w:tcPr>
          <w:p w14:paraId="26B34F3B" w14:textId="77777777" w:rsidR="00CE3B60" w:rsidRDefault="00CE3B60" w:rsidP="00A1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096B66" w14:textId="539F70B2" w:rsidR="00CE3B60" w:rsidRDefault="00D32D81" w:rsidP="00A1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Secretary and Chairman had </w:t>
            </w:r>
            <w:r w:rsidR="00CE3B60">
              <w:rPr>
                <w:rFonts w:ascii="Arial" w:hAnsi="Arial" w:cs="Arial"/>
                <w:sz w:val="22"/>
                <w:szCs w:val="22"/>
              </w:rPr>
              <w:t xml:space="preserve">been informed that John </w:t>
            </w:r>
            <w:proofErr w:type="spellStart"/>
            <w:r w:rsidR="00CE3B60">
              <w:rPr>
                <w:rFonts w:ascii="Arial" w:hAnsi="Arial" w:cs="Arial"/>
                <w:sz w:val="22"/>
                <w:szCs w:val="22"/>
              </w:rPr>
              <w:t>Wenyon</w:t>
            </w:r>
            <w:proofErr w:type="spellEnd"/>
            <w:r w:rsidR="00CE3B60">
              <w:rPr>
                <w:rFonts w:ascii="Arial" w:hAnsi="Arial" w:cs="Arial"/>
                <w:sz w:val="22"/>
                <w:szCs w:val="22"/>
              </w:rPr>
              <w:t xml:space="preserve"> has decided to resign at the end of last year.</w:t>
            </w:r>
          </w:p>
          <w:p w14:paraId="5DCB1514" w14:textId="77777777" w:rsidR="00CE3B60" w:rsidRDefault="00CE3B60" w:rsidP="00A1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24B6BC" w14:textId="14E38872" w:rsidR="00CE3B60" w:rsidRDefault="00CE3B60" w:rsidP="00A1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Richard Boyce raised that the meetings need to be Quorum, Richard Harris checked the terms of reference, and we must have a minimum of 4 members for the meetings to be Quorum. </w:t>
            </w:r>
          </w:p>
          <w:p w14:paraId="4EAAB01C" w14:textId="77777777" w:rsidR="001E7F89" w:rsidRDefault="001E7F89" w:rsidP="00A1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A7A007" w14:textId="30C1C1C0" w:rsidR="001E7F89" w:rsidRDefault="001E7F89" w:rsidP="00A14A6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Richard Boyce thanked Chris James for continuing </w:t>
            </w:r>
            <w:r w:rsidR="00F644CD">
              <w:rPr>
                <w:rFonts w:ascii="Arial" w:hAnsi="Arial" w:cs="Arial"/>
                <w:sz w:val="22"/>
                <w:szCs w:val="22"/>
              </w:rPr>
              <w:t xml:space="preserve">support </w:t>
            </w:r>
            <w:r>
              <w:rPr>
                <w:rFonts w:ascii="Arial" w:hAnsi="Arial" w:cs="Arial"/>
                <w:sz w:val="22"/>
                <w:szCs w:val="22"/>
              </w:rPr>
              <w:t xml:space="preserve">as </w:t>
            </w:r>
            <w:r w:rsidR="00F644CD">
              <w:rPr>
                <w:rFonts w:ascii="Arial" w:hAnsi="Arial" w:cs="Arial"/>
                <w:sz w:val="22"/>
                <w:szCs w:val="22"/>
              </w:rPr>
              <w:t xml:space="preserve">the Southern </w:t>
            </w:r>
            <w:r>
              <w:rPr>
                <w:rFonts w:ascii="Arial" w:hAnsi="Arial" w:cs="Arial"/>
                <w:sz w:val="22"/>
                <w:szCs w:val="22"/>
              </w:rPr>
              <w:t xml:space="preserve">Branch </w:t>
            </w:r>
            <w:r w:rsidR="00F644CD">
              <w:rPr>
                <w:rFonts w:ascii="Arial" w:hAnsi="Arial" w:cs="Arial"/>
                <w:sz w:val="22"/>
                <w:szCs w:val="22"/>
              </w:rPr>
              <w:t xml:space="preserve">IHEEM </w:t>
            </w:r>
            <w:r>
              <w:rPr>
                <w:rFonts w:ascii="Arial" w:hAnsi="Arial" w:cs="Arial"/>
                <w:sz w:val="22"/>
                <w:szCs w:val="22"/>
              </w:rPr>
              <w:t xml:space="preserve">Chair. </w:t>
            </w:r>
          </w:p>
          <w:p w14:paraId="600EACF0" w14:textId="77777777" w:rsidR="0023177D" w:rsidRPr="00806BA9" w:rsidRDefault="0023177D" w:rsidP="00D32D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77D" w:rsidRPr="007B2349" w14:paraId="0D7A256C" w14:textId="77777777" w:rsidTr="001F4017">
        <w:tc>
          <w:tcPr>
            <w:tcW w:w="1135" w:type="dxa"/>
          </w:tcPr>
          <w:p w14:paraId="52E5CDF6" w14:textId="3D2856AB" w:rsidR="0023177D" w:rsidRPr="005F0C18" w:rsidRDefault="00F372E7" w:rsidP="00B80B4A">
            <w:pPr>
              <w:tabs>
                <w:tab w:val="left" w:pos="264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F0C18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23177D" w:rsidRPr="005F0C18">
              <w:rPr>
                <w:rFonts w:ascii="Arial" w:hAnsi="Arial" w:cs="Arial"/>
                <w:b/>
                <w:sz w:val="22"/>
                <w:szCs w:val="22"/>
              </w:rPr>
              <w:t>.0</w:t>
            </w:r>
          </w:p>
        </w:tc>
        <w:tc>
          <w:tcPr>
            <w:tcW w:w="9213" w:type="dxa"/>
            <w:gridSpan w:val="5"/>
          </w:tcPr>
          <w:p w14:paraId="4C0D4E06" w14:textId="77777777" w:rsidR="0023177D" w:rsidRDefault="0023177D" w:rsidP="002B655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F0C18">
              <w:rPr>
                <w:rFonts w:ascii="Arial" w:hAnsi="Arial" w:cs="Arial"/>
                <w:b/>
                <w:sz w:val="22"/>
                <w:szCs w:val="22"/>
              </w:rPr>
              <w:t>Date and Time of Next Meeting</w:t>
            </w:r>
          </w:p>
          <w:p w14:paraId="551B257E" w14:textId="77777777" w:rsidR="00DF51E3" w:rsidRPr="005F0C18" w:rsidRDefault="00DF51E3" w:rsidP="002B655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177D" w:rsidRPr="007B2349" w14:paraId="66D52273" w14:textId="77777777" w:rsidTr="001F4017">
        <w:tc>
          <w:tcPr>
            <w:tcW w:w="1135" w:type="dxa"/>
          </w:tcPr>
          <w:p w14:paraId="21FA6120" w14:textId="2C4DD41F" w:rsidR="0023177D" w:rsidRPr="005F0C18" w:rsidRDefault="00F372E7" w:rsidP="00B80B4A">
            <w:pPr>
              <w:tabs>
                <w:tab w:val="left" w:pos="26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F0C18">
              <w:rPr>
                <w:rFonts w:ascii="Arial" w:hAnsi="Arial" w:cs="Arial"/>
                <w:sz w:val="22"/>
                <w:szCs w:val="22"/>
              </w:rPr>
              <w:t>9</w:t>
            </w:r>
            <w:r w:rsidR="0023177D" w:rsidRPr="005F0C18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9213" w:type="dxa"/>
            <w:gridSpan w:val="5"/>
          </w:tcPr>
          <w:p w14:paraId="32138A93" w14:textId="531BC7A4" w:rsidR="005F0C18" w:rsidRPr="005F0C18" w:rsidRDefault="0023177D" w:rsidP="0023177D">
            <w:pPr>
              <w:rPr>
                <w:rFonts w:ascii="Arial" w:hAnsi="Arial" w:cs="Arial"/>
                <w:sz w:val="22"/>
                <w:szCs w:val="22"/>
              </w:rPr>
            </w:pPr>
            <w:r w:rsidRPr="005F0C1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1F73E9">
              <w:rPr>
                <w:rFonts w:ascii="Arial" w:hAnsi="Arial" w:cs="Arial"/>
                <w:sz w:val="22"/>
                <w:szCs w:val="22"/>
              </w:rPr>
              <w:t xml:space="preserve">date </w:t>
            </w:r>
            <w:r w:rsidR="00570577">
              <w:rPr>
                <w:rFonts w:ascii="Arial" w:hAnsi="Arial" w:cs="Arial"/>
                <w:sz w:val="22"/>
                <w:szCs w:val="22"/>
              </w:rPr>
              <w:t xml:space="preserve">and time </w:t>
            </w:r>
            <w:r w:rsidR="001F73E9"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Pr="005F0C18">
              <w:rPr>
                <w:rFonts w:ascii="Arial" w:hAnsi="Arial" w:cs="Arial"/>
                <w:sz w:val="22"/>
                <w:szCs w:val="22"/>
              </w:rPr>
              <w:t xml:space="preserve">next </w:t>
            </w:r>
            <w:r w:rsidR="00055D13">
              <w:rPr>
                <w:rFonts w:ascii="Arial" w:hAnsi="Arial" w:cs="Arial"/>
                <w:sz w:val="22"/>
                <w:szCs w:val="22"/>
              </w:rPr>
              <w:t xml:space="preserve">Southern Branch </w:t>
            </w:r>
            <w:r w:rsidR="002B5EBB">
              <w:rPr>
                <w:rFonts w:ascii="Arial" w:hAnsi="Arial" w:cs="Arial"/>
                <w:sz w:val="22"/>
                <w:szCs w:val="22"/>
              </w:rPr>
              <w:t xml:space="preserve">IHEEM </w:t>
            </w:r>
            <w:r w:rsidR="00055D13">
              <w:rPr>
                <w:rFonts w:ascii="Arial" w:hAnsi="Arial" w:cs="Arial"/>
                <w:sz w:val="22"/>
                <w:szCs w:val="22"/>
              </w:rPr>
              <w:t>M</w:t>
            </w:r>
            <w:r w:rsidRPr="005F0C18">
              <w:rPr>
                <w:rFonts w:ascii="Arial" w:hAnsi="Arial" w:cs="Arial"/>
                <w:sz w:val="22"/>
                <w:szCs w:val="22"/>
              </w:rPr>
              <w:t>eeting</w:t>
            </w:r>
            <w:r w:rsidR="00055D13">
              <w:rPr>
                <w:rFonts w:ascii="Arial" w:hAnsi="Arial" w:cs="Arial"/>
                <w:sz w:val="22"/>
                <w:szCs w:val="22"/>
              </w:rPr>
              <w:t xml:space="preserve"> is to be confirmed</w:t>
            </w:r>
            <w:r w:rsidR="005F0C18" w:rsidRPr="005F0C1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133AF33" w14:textId="77777777" w:rsidR="0023177D" w:rsidRPr="005F0C18" w:rsidRDefault="0023177D" w:rsidP="005F0C18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3177D" w:rsidRPr="007B2349" w14:paraId="2975808D" w14:textId="77777777" w:rsidTr="001F4017">
        <w:tc>
          <w:tcPr>
            <w:tcW w:w="1135" w:type="dxa"/>
          </w:tcPr>
          <w:p w14:paraId="19977769" w14:textId="32B8068A" w:rsidR="0023177D" w:rsidRPr="005F0FFB" w:rsidRDefault="0023177D" w:rsidP="00F66931">
            <w:pPr>
              <w:tabs>
                <w:tab w:val="left" w:pos="264"/>
              </w:tabs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9213" w:type="dxa"/>
            <w:gridSpan w:val="5"/>
          </w:tcPr>
          <w:p w14:paraId="36F67F11" w14:textId="77777777" w:rsidR="0023177D" w:rsidRPr="005F0FFB" w:rsidRDefault="0023177D" w:rsidP="002B6554">
            <w:pPr>
              <w:rPr>
                <w:rFonts w:ascii="Arial" w:hAnsi="Arial" w:cs="Arial"/>
                <w:i/>
                <w:iCs/>
                <w:sz w:val="22"/>
                <w:szCs w:val="22"/>
                <w:highlight w:val="yellow"/>
              </w:rPr>
            </w:pPr>
          </w:p>
        </w:tc>
      </w:tr>
    </w:tbl>
    <w:p w14:paraId="1BD15EBE" w14:textId="77777777" w:rsidR="00DA251A" w:rsidRDefault="00DA251A" w:rsidP="00DA251A">
      <w:pPr>
        <w:rPr>
          <w:rFonts w:ascii="Arial" w:hAnsi="Arial" w:cs="Arial"/>
          <w:b/>
          <w:sz w:val="24"/>
        </w:rPr>
      </w:pPr>
    </w:p>
    <w:sectPr w:rsidR="00DA251A" w:rsidSect="00D829D2">
      <w:footerReference w:type="default" r:id="rId9"/>
      <w:pgSz w:w="11906" w:h="16838" w:code="9"/>
      <w:pgMar w:top="737" w:right="720" w:bottom="567" w:left="68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359E8" w14:textId="77777777" w:rsidR="0036138C" w:rsidRDefault="0036138C">
      <w:r>
        <w:separator/>
      </w:r>
    </w:p>
  </w:endnote>
  <w:endnote w:type="continuationSeparator" w:id="0">
    <w:p w14:paraId="3D0D8814" w14:textId="77777777" w:rsidR="0036138C" w:rsidRDefault="00361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2579" w14:textId="77777777" w:rsidR="0036138C" w:rsidRDefault="0036138C">
    <w:pPr>
      <w:pStyle w:val="Footer"/>
      <w:jc w:val="center"/>
      <w:rPr>
        <w:color w:val="0000FF"/>
        <w:sz w:val="24"/>
      </w:rPr>
    </w:pPr>
    <w:r>
      <w:rPr>
        <w:color w:val="0000FF"/>
        <w:sz w:val="24"/>
      </w:rPr>
      <w:t>2 Abingdon House, Cumberland Business Centre, Portsmouth PO5 1DS</w:t>
    </w:r>
  </w:p>
  <w:p w14:paraId="08D6715F" w14:textId="77777777" w:rsidR="0036138C" w:rsidRDefault="0036138C">
    <w:pPr>
      <w:pStyle w:val="Footer"/>
      <w:jc w:val="center"/>
      <w:rPr>
        <w:color w:val="0000FF"/>
      </w:rPr>
    </w:pPr>
    <w:r>
      <w:rPr>
        <w:color w:val="0000FF"/>
        <w:sz w:val="24"/>
      </w:rPr>
      <w:t xml:space="preserve">Tel: 023 9282 3186    Fax: 023 9281 5927    Email: </w:t>
    </w:r>
    <w:hyperlink r:id="rId1" w:history="1">
      <w:r>
        <w:rPr>
          <w:rStyle w:val="Hyperlink"/>
          <w:sz w:val="24"/>
        </w:rPr>
        <w:t>office@iheem.org.uk</w:t>
      </w:r>
    </w:hyperlink>
    <w:r>
      <w:rPr>
        <w:color w:val="0000FF"/>
        <w:sz w:val="24"/>
      </w:rPr>
      <w:t xml:space="preserve">    Web: </w:t>
    </w:r>
    <w:hyperlink r:id="rId2" w:history="1">
      <w:r>
        <w:rPr>
          <w:rStyle w:val="Hyperlink"/>
          <w:sz w:val="24"/>
        </w:rPr>
        <w:t>www.iheem.org.uk</w:t>
      </w:r>
    </w:hyperlink>
  </w:p>
  <w:p w14:paraId="25C7F7E5" w14:textId="77777777" w:rsidR="0036138C" w:rsidRDefault="0036138C">
    <w:pPr>
      <w:pStyle w:val="Footer"/>
      <w:rPr>
        <w:color w:val="0000FF"/>
        <w:sz w:val="16"/>
      </w:rPr>
    </w:pPr>
  </w:p>
  <w:p w14:paraId="037DD061" w14:textId="77777777" w:rsidR="0036138C" w:rsidRDefault="00570577">
    <w:pPr>
      <w:pStyle w:val="Footer"/>
      <w:jc w:val="center"/>
      <w:rPr>
        <w:color w:val="0000FF"/>
        <w:sz w:val="16"/>
      </w:rPr>
    </w:pPr>
    <w:r>
      <w:rPr>
        <w:noProof/>
        <w:color w:val="0000FF"/>
        <w:lang w:eastAsia="en-GB"/>
      </w:rPr>
      <w:pict w14:anchorId="2B173197">
        <v:line id="Line 1" o:spid="_x0000_s10241" style="position:absolute;left:0;text-align:left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4.4pt,1.6pt" to="532.8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" o:allowincell="f" strokecolor="blue" strokeweight="1pt"/>
      </w:pict>
    </w:r>
  </w:p>
  <w:p w14:paraId="0CAFD7F5" w14:textId="77777777" w:rsidR="0036138C" w:rsidRPr="00206265" w:rsidRDefault="0036138C" w:rsidP="00206265">
    <w:pPr>
      <w:pStyle w:val="Footer"/>
      <w:jc w:val="center"/>
      <w:rPr>
        <w:color w:val="0000FF"/>
        <w:sz w:val="16"/>
      </w:rPr>
    </w:pPr>
    <w:r>
      <w:rPr>
        <w:color w:val="0000FF"/>
        <w:sz w:val="16"/>
      </w:rPr>
      <w:t>A company limited by guarantee, Registered No 895080.  Registered Charity No 257133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F3548" w14:textId="77777777" w:rsidR="0036138C" w:rsidRDefault="0036138C">
      <w:r>
        <w:separator/>
      </w:r>
    </w:p>
  </w:footnote>
  <w:footnote w:type="continuationSeparator" w:id="0">
    <w:p w14:paraId="09F1526D" w14:textId="77777777" w:rsidR="0036138C" w:rsidRDefault="00361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D4361"/>
    <w:multiLevelType w:val="hybridMultilevel"/>
    <w:tmpl w:val="D6FAF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57EDD"/>
    <w:multiLevelType w:val="hybridMultilevel"/>
    <w:tmpl w:val="A478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2136"/>
    <w:multiLevelType w:val="multilevel"/>
    <w:tmpl w:val="5B80AC8C"/>
    <w:lvl w:ilvl="0">
      <w:start w:val="5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C277623"/>
    <w:multiLevelType w:val="hybridMultilevel"/>
    <w:tmpl w:val="E03E3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D427DC"/>
    <w:multiLevelType w:val="hybridMultilevel"/>
    <w:tmpl w:val="A866D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A92611"/>
    <w:multiLevelType w:val="multilevel"/>
    <w:tmpl w:val="63AC3B96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8831B69"/>
    <w:multiLevelType w:val="multilevel"/>
    <w:tmpl w:val="F7F4DCE2"/>
    <w:lvl w:ilvl="0">
      <w:start w:val="1"/>
      <w:numFmt w:val="none"/>
      <w:lvlText w:val="2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D94217"/>
    <w:multiLevelType w:val="singleLevel"/>
    <w:tmpl w:val="1AF6D0D8"/>
    <w:lvl w:ilvl="0">
      <w:start w:val="32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1C4A14"/>
    <w:multiLevelType w:val="hybridMultilevel"/>
    <w:tmpl w:val="3C0C1F6C"/>
    <w:lvl w:ilvl="0" w:tplc="E274FC6A">
      <w:start w:val="1"/>
      <w:numFmt w:val="none"/>
      <w:lvlText w:val="2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AC6E0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CF422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91624A"/>
    <w:multiLevelType w:val="multilevel"/>
    <w:tmpl w:val="F6303B8A"/>
    <w:lvl w:ilvl="0">
      <w:start w:val="1"/>
      <w:numFmt w:val="none"/>
      <w:lvlText w:val="2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A95024"/>
    <w:multiLevelType w:val="multilevel"/>
    <w:tmpl w:val="2BB8A6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E9110FE"/>
    <w:multiLevelType w:val="multilevel"/>
    <w:tmpl w:val="A1723110"/>
    <w:lvl w:ilvl="0">
      <w:start w:val="7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3F2F34C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5CC65A1"/>
    <w:multiLevelType w:val="multilevel"/>
    <w:tmpl w:val="2BB8A6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B9C691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DBA0B1A"/>
    <w:multiLevelType w:val="singleLevel"/>
    <w:tmpl w:val="1AF6D0D8"/>
    <w:lvl w:ilvl="0">
      <w:start w:val="32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40316B"/>
    <w:multiLevelType w:val="multilevel"/>
    <w:tmpl w:val="40D6A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BB24C8"/>
    <w:multiLevelType w:val="multilevel"/>
    <w:tmpl w:val="C0D89B8C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FCA040F"/>
    <w:multiLevelType w:val="hybridMultilevel"/>
    <w:tmpl w:val="A3D6C348"/>
    <w:lvl w:ilvl="0" w:tplc="1E10D39A">
      <w:start w:val="1"/>
      <w:numFmt w:val="none"/>
      <w:lvlText w:val="2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6E4176"/>
    <w:multiLevelType w:val="multilevel"/>
    <w:tmpl w:val="1D967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242A79"/>
    <w:multiLevelType w:val="multilevel"/>
    <w:tmpl w:val="2BB8A68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727214965">
    <w:abstractNumId w:val="0"/>
    <w:lvlOverride w:ilvl="0">
      <w:lvl w:ilvl="0">
        <w:start w:val="1930"/>
        <w:numFmt w:val="bullet"/>
        <w:lvlText w:val=""/>
        <w:legacy w:legacy="1" w:legacySpace="0" w:legacyIndent="720"/>
        <w:lvlJc w:val="left"/>
        <w:pPr>
          <w:ind w:left="720" w:hanging="720"/>
        </w:pPr>
        <w:rPr>
          <w:rFonts w:ascii="Monotype Sorts" w:hAnsi="Monotype Sorts" w:hint="default"/>
        </w:rPr>
      </w:lvl>
    </w:lvlOverride>
  </w:num>
  <w:num w:numId="2" w16cid:durableId="1069614029">
    <w:abstractNumId w:val="18"/>
  </w:num>
  <w:num w:numId="3" w16cid:durableId="1024786630">
    <w:abstractNumId w:val="8"/>
  </w:num>
  <w:num w:numId="4" w16cid:durableId="159198559">
    <w:abstractNumId w:val="15"/>
  </w:num>
  <w:num w:numId="5" w16cid:durableId="1399013296">
    <w:abstractNumId w:val="10"/>
  </w:num>
  <w:num w:numId="6" w16cid:durableId="1043409729">
    <w:abstractNumId w:val="17"/>
  </w:num>
  <w:num w:numId="7" w16cid:durableId="442649110">
    <w:abstractNumId w:val="11"/>
  </w:num>
  <w:num w:numId="8" w16cid:durableId="628171263">
    <w:abstractNumId w:val="20"/>
  </w:num>
  <w:num w:numId="9" w16cid:durableId="507477544">
    <w:abstractNumId w:val="6"/>
  </w:num>
  <w:num w:numId="10" w16cid:durableId="641887023">
    <w:abstractNumId w:val="3"/>
  </w:num>
  <w:num w:numId="11" w16cid:durableId="2083482406">
    <w:abstractNumId w:val="14"/>
  </w:num>
  <w:num w:numId="12" w16cid:durableId="977102622">
    <w:abstractNumId w:val="5"/>
  </w:num>
  <w:num w:numId="13" w16cid:durableId="2108228340">
    <w:abstractNumId w:val="16"/>
  </w:num>
  <w:num w:numId="14" w16cid:durableId="133647671">
    <w:abstractNumId w:val="23"/>
  </w:num>
  <w:num w:numId="15" w16cid:durableId="312833883">
    <w:abstractNumId w:val="13"/>
  </w:num>
  <w:num w:numId="16" w16cid:durableId="660038502">
    <w:abstractNumId w:val="9"/>
  </w:num>
  <w:num w:numId="17" w16cid:durableId="1389065709">
    <w:abstractNumId w:val="21"/>
  </w:num>
  <w:num w:numId="18" w16cid:durableId="1030380579">
    <w:abstractNumId w:val="12"/>
  </w:num>
  <w:num w:numId="19" w16cid:durableId="1774863765">
    <w:abstractNumId w:val="7"/>
  </w:num>
  <w:num w:numId="20" w16cid:durableId="1039090982">
    <w:abstractNumId w:val="19"/>
  </w:num>
  <w:num w:numId="21" w16cid:durableId="116686557">
    <w:abstractNumId w:val="1"/>
  </w:num>
  <w:num w:numId="22" w16cid:durableId="1559977771">
    <w:abstractNumId w:val="2"/>
  </w:num>
  <w:num w:numId="23" w16cid:durableId="838472405">
    <w:abstractNumId w:val="4"/>
  </w:num>
  <w:num w:numId="24" w16cid:durableId="212607370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F8C"/>
    <w:rsid w:val="0000209B"/>
    <w:rsid w:val="00003994"/>
    <w:rsid w:val="00022B8E"/>
    <w:rsid w:val="00025191"/>
    <w:rsid w:val="000257A4"/>
    <w:rsid w:val="0003294A"/>
    <w:rsid w:val="00033AC6"/>
    <w:rsid w:val="000431FF"/>
    <w:rsid w:val="00052655"/>
    <w:rsid w:val="00053BB1"/>
    <w:rsid w:val="00055D13"/>
    <w:rsid w:val="00055EF8"/>
    <w:rsid w:val="0006637D"/>
    <w:rsid w:val="00076AA4"/>
    <w:rsid w:val="000854EC"/>
    <w:rsid w:val="000867E5"/>
    <w:rsid w:val="00091577"/>
    <w:rsid w:val="00091C62"/>
    <w:rsid w:val="000A007D"/>
    <w:rsid w:val="000A126F"/>
    <w:rsid w:val="000C6661"/>
    <w:rsid w:val="000D2108"/>
    <w:rsid w:val="000E0E91"/>
    <w:rsid w:val="000E697F"/>
    <w:rsid w:val="00112F98"/>
    <w:rsid w:val="00114573"/>
    <w:rsid w:val="00123985"/>
    <w:rsid w:val="00124E48"/>
    <w:rsid w:val="0013326F"/>
    <w:rsid w:val="001460B0"/>
    <w:rsid w:val="00147AED"/>
    <w:rsid w:val="00150D8C"/>
    <w:rsid w:val="00154D64"/>
    <w:rsid w:val="0016373F"/>
    <w:rsid w:val="00175DB7"/>
    <w:rsid w:val="001844CC"/>
    <w:rsid w:val="00192356"/>
    <w:rsid w:val="001A4B31"/>
    <w:rsid w:val="001A6258"/>
    <w:rsid w:val="001A672D"/>
    <w:rsid w:val="001B6F75"/>
    <w:rsid w:val="001C4130"/>
    <w:rsid w:val="001C553C"/>
    <w:rsid w:val="001E2576"/>
    <w:rsid w:val="001E302C"/>
    <w:rsid w:val="001E7F89"/>
    <w:rsid w:val="001F4017"/>
    <w:rsid w:val="001F73E9"/>
    <w:rsid w:val="00203EBD"/>
    <w:rsid w:val="00206265"/>
    <w:rsid w:val="00211B97"/>
    <w:rsid w:val="0022085F"/>
    <w:rsid w:val="0023177D"/>
    <w:rsid w:val="00232E1F"/>
    <w:rsid w:val="00252D25"/>
    <w:rsid w:val="002563EC"/>
    <w:rsid w:val="00264D90"/>
    <w:rsid w:val="00272416"/>
    <w:rsid w:val="0027490A"/>
    <w:rsid w:val="00275BF2"/>
    <w:rsid w:val="00280EC1"/>
    <w:rsid w:val="00284EFA"/>
    <w:rsid w:val="002936D0"/>
    <w:rsid w:val="002A0EE5"/>
    <w:rsid w:val="002A31B0"/>
    <w:rsid w:val="002A3A7A"/>
    <w:rsid w:val="002B1061"/>
    <w:rsid w:val="002B5EBB"/>
    <w:rsid w:val="002B6554"/>
    <w:rsid w:val="002C0B1D"/>
    <w:rsid w:val="002C1308"/>
    <w:rsid w:val="002D0485"/>
    <w:rsid w:val="002F5006"/>
    <w:rsid w:val="002F79EF"/>
    <w:rsid w:val="00301BC9"/>
    <w:rsid w:val="003029D3"/>
    <w:rsid w:val="00312422"/>
    <w:rsid w:val="00326837"/>
    <w:rsid w:val="00333595"/>
    <w:rsid w:val="0033408C"/>
    <w:rsid w:val="003340EC"/>
    <w:rsid w:val="003403E0"/>
    <w:rsid w:val="00344403"/>
    <w:rsid w:val="00346206"/>
    <w:rsid w:val="00355162"/>
    <w:rsid w:val="0036138C"/>
    <w:rsid w:val="00387D61"/>
    <w:rsid w:val="003907FB"/>
    <w:rsid w:val="003A0E20"/>
    <w:rsid w:val="003A5709"/>
    <w:rsid w:val="003B0322"/>
    <w:rsid w:val="003B391D"/>
    <w:rsid w:val="003C039A"/>
    <w:rsid w:val="003C5F8C"/>
    <w:rsid w:val="003D3879"/>
    <w:rsid w:val="003D7C77"/>
    <w:rsid w:val="003E1857"/>
    <w:rsid w:val="003F2F89"/>
    <w:rsid w:val="00423875"/>
    <w:rsid w:val="004330FD"/>
    <w:rsid w:val="00441552"/>
    <w:rsid w:val="00441874"/>
    <w:rsid w:val="00442015"/>
    <w:rsid w:val="00454652"/>
    <w:rsid w:val="00462094"/>
    <w:rsid w:val="00467797"/>
    <w:rsid w:val="0047059F"/>
    <w:rsid w:val="00474447"/>
    <w:rsid w:val="004962EC"/>
    <w:rsid w:val="0049790D"/>
    <w:rsid w:val="00497DBB"/>
    <w:rsid w:val="004C7605"/>
    <w:rsid w:val="004D5BD6"/>
    <w:rsid w:val="004E1894"/>
    <w:rsid w:val="004E2EC9"/>
    <w:rsid w:val="004E6C6D"/>
    <w:rsid w:val="004F172F"/>
    <w:rsid w:val="004F5DD9"/>
    <w:rsid w:val="004F6135"/>
    <w:rsid w:val="005204E8"/>
    <w:rsid w:val="00524810"/>
    <w:rsid w:val="005370B2"/>
    <w:rsid w:val="00537CE5"/>
    <w:rsid w:val="00543FEF"/>
    <w:rsid w:val="00545584"/>
    <w:rsid w:val="00554447"/>
    <w:rsid w:val="00556C0D"/>
    <w:rsid w:val="00570577"/>
    <w:rsid w:val="005705E6"/>
    <w:rsid w:val="005866E0"/>
    <w:rsid w:val="0058752A"/>
    <w:rsid w:val="00587748"/>
    <w:rsid w:val="005957EA"/>
    <w:rsid w:val="005A49A6"/>
    <w:rsid w:val="005B16F3"/>
    <w:rsid w:val="005C235F"/>
    <w:rsid w:val="005C67A7"/>
    <w:rsid w:val="005D1315"/>
    <w:rsid w:val="005D40C6"/>
    <w:rsid w:val="005D757A"/>
    <w:rsid w:val="005E5BAB"/>
    <w:rsid w:val="005E5F0E"/>
    <w:rsid w:val="005E6730"/>
    <w:rsid w:val="005F0C18"/>
    <w:rsid w:val="005F0FFB"/>
    <w:rsid w:val="005F1B44"/>
    <w:rsid w:val="005F27C2"/>
    <w:rsid w:val="00600B78"/>
    <w:rsid w:val="006141DE"/>
    <w:rsid w:val="00614298"/>
    <w:rsid w:val="00620CB2"/>
    <w:rsid w:val="00622D6A"/>
    <w:rsid w:val="00644823"/>
    <w:rsid w:val="006613DB"/>
    <w:rsid w:val="0066432E"/>
    <w:rsid w:val="006656AD"/>
    <w:rsid w:val="00665CB4"/>
    <w:rsid w:val="006779CE"/>
    <w:rsid w:val="00681BDC"/>
    <w:rsid w:val="006879D5"/>
    <w:rsid w:val="006930D5"/>
    <w:rsid w:val="006A0BD0"/>
    <w:rsid w:val="006C1BA6"/>
    <w:rsid w:val="006D09F5"/>
    <w:rsid w:val="006D779B"/>
    <w:rsid w:val="006E1C75"/>
    <w:rsid w:val="006E28E4"/>
    <w:rsid w:val="006E4E7C"/>
    <w:rsid w:val="006F2C42"/>
    <w:rsid w:val="006F348A"/>
    <w:rsid w:val="006F6C7E"/>
    <w:rsid w:val="0071183D"/>
    <w:rsid w:val="00724195"/>
    <w:rsid w:val="00736467"/>
    <w:rsid w:val="00745AA6"/>
    <w:rsid w:val="00753954"/>
    <w:rsid w:val="007573E3"/>
    <w:rsid w:val="0076305D"/>
    <w:rsid w:val="007657F8"/>
    <w:rsid w:val="00767054"/>
    <w:rsid w:val="00773C11"/>
    <w:rsid w:val="00773D2A"/>
    <w:rsid w:val="007778A7"/>
    <w:rsid w:val="007904D3"/>
    <w:rsid w:val="00790763"/>
    <w:rsid w:val="007B109A"/>
    <w:rsid w:val="007B2349"/>
    <w:rsid w:val="007B394C"/>
    <w:rsid w:val="007B6864"/>
    <w:rsid w:val="007B7562"/>
    <w:rsid w:val="007D2870"/>
    <w:rsid w:val="007D69B9"/>
    <w:rsid w:val="007D761C"/>
    <w:rsid w:val="007F291E"/>
    <w:rsid w:val="007F55DE"/>
    <w:rsid w:val="00804995"/>
    <w:rsid w:val="00804EBF"/>
    <w:rsid w:val="00806BA9"/>
    <w:rsid w:val="008153BE"/>
    <w:rsid w:val="00815B55"/>
    <w:rsid w:val="0081725A"/>
    <w:rsid w:val="0082512A"/>
    <w:rsid w:val="00835453"/>
    <w:rsid w:val="00843527"/>
    <w:rsid w:val="00886385"/>
    <w:rsid w:val="0089111B"/>
    <w:rsid w:val="008A038F"/>
    <w:rsid w:val="008A418A"/>
    <w:rsid w:val="008A42F3"/>
    <w:rsid w:val="008B7C1F"/>
    <w:rsid w:val="008C02FC"/>
    <w:rsid w:val="008C67EA"/>
    <w:rsid w:val="008C695B"/>
    <w:rsid w:val="008D1F3F"/>
    <w:rsid w:val="008D5134"/>
    <w:rsid w:val="008D7EE8"/>
    <w:rsid w:val="008E14F2"/>
    <w:rsid w:val="008F0DEE"/>
    <w:rsid w:val="008F2AF0"/>
    <w:rsid w:val="00903CB9"/>
    <w:rsid w:val="009047E0"/>
    <w:rsid w:val="0091082B"/>
    <w:rsid w:val="00913D2D"/>
    <w:rsid w:val="00922EE0"/>
    <w:rsid w:val="0092410B"/>
    <w:rsid w:val="009251FE"/>
    <w:rsid w:val="00932A80"/>
    <w:rsid w:val="00934FE1"/>
    <w:rsid w:val="00954DD3"/>
    <w:rsid w:val="009626B5"/>
    <w:rsid w:val="00963B81"/>
    <w:rsid w:val="00963C0D"/>
    <w:rsid w:val="0099055C"/>
    <w:rsid w:val="00993C28"/>
    <w:rsid w:val="009A189A"/>
    <w:rsid w:val="009B6E87"/>
    <w:rsid w:val="009C0934"/>
    <w:rsid w:val="009D23F5"/>
    <w:rsid w:val="009D7936"/>
    <w:rsid w:val="009E1948"/>
    <w:rsid w:val="009F20BF"/>
    <w:rsid w:val="009F23BF"/>
    <w:rsid w:val="009F260A"/>
    <w:rsid w:val="00A02998"/>
    <w:rsid w:val="00A14A67"/>
    <w:rsid w:val="00A15B66"/>
    <w:rsid w:val="00A352CC"/>
    <w:rsid w:val="00A35FF7"/>
    <w:rsid w:val="00A36FE8"/>
    <w:rsid w:val="00A413CB"/>
    <w:rsid w:val="00A45151"/>
    <w:rsid w:val="00A6274C"/>
    <w:rsid w:val="00A67DF5"/>
    <w:rsid w:val="00A82DF6"/>
    <w:rsid w:val="00A942A7"/>
    <w:rsid w:val="00AB2ACB"/>
    <w:rsid w:val="00AB451F"/>
    <w:rsid w:val="00AB6831"/>
    <w:rsid w:val="00AC5714"/>
    <w:rsid w:val="00AD1D4C"/>
    <w:rsid w:val="00AE1474"/>
    <w:rsid w:val="00AE40BD"/>
    <w:rsid w:val="00AF2C8C"/>
    <w:rsid w:val="00AF7DD2"/>
    <w:rsid w:val="00B0405F"/>
    <w:rsid w:val="00B043BC"/>
    <w:rsid w:val="00B120B1"/>
    <w:rsid w:val="00B1381A"/>
    <w:rsid w:val="00B15D51"/>
    <w:rsid w:val="00B1763A"/>
    <w:rsid w:val="00B25664"/>
    <w:rsid w:val="00B264DD"/>
    <w:rsid w:val="00B308B9"/>
    <w:rsid w:val="00B324F0"/>
    <w:rsid w:val="00B34F2A"/>
    <w:rsid w:val="00B364AA"/>
    <w:rsid w:val="00B46361"/>
    <w:rsid w:val="00B52B03"/>
    <w:rsid w:val="00B6087C"/>
    <w:rsid w:val="00B63080"/>
    <w:rsid w:val="00B76E91"/>
    <w:rsid w:val="00B80B4A"/>
    <w:rsid w:val="00B8415C"/>
    <w:rsid w:val="00B87254"/>
    <w:rsid w:val="00B87D38"/>
    <w:rsid w:val="00B96DD4"/>
    <w:rsid w:val="00B97016"/>
    <w:rsid w:val="00BA195B"/>
    <w:rsid w:val="00BA53E2"/>
    <w:rsid w:val="00BA64B3"/>
    <w:rsid w:val="00BB17D3"/>
    <w:rsid w:val="00BB4572"/>
    <w:rsid w:val="00BC41F9"/>
    <w:rsid w:val="00BC7139"/>
    <w:rsid w:val="00BD5C44"/>
    <w:rsid w:val="00BE7919"/>
    <w:rsid w:val="00BF27F8"/>
    <w:rsid w:val="00BF36A7"/>
    <w:rsid w:val="00C11080"/>
    <w:rsid w:val="00C33BD8"/>
    <w:rsid w:val="00C34CFA"/>
    <w:rsid w:val="00C35E6D"/>
    <w:rsid w:val="00C368ED"/>
    <w:rsid w:val="00C463D1"/>
    <w:rsid w:val="00C517F7"/>
    <w:rsid w:val="00C53B2A"/>
    <w:rsid w:val="00C55630"/>
    <w:rsid w:val="00C6010F"/>
    <w:rsid w:val="00C6173D"/>
    <w:rsid w:val="00C65691"/>
    <w:rsid w:val="00C73A1F"/>
    <w:rsid w:val="00C80BE2"/>
    <w:rsid w:val="00C84615"/>
    <w:rsid w:val="00CA2364"/>
    <w:rsid w:val="00CA5CBE"/>
    <w:rsid w:val="00CB10F8"/>
    <w:rsid w:val="00CB1BF9"/>
    <w:rsid w:val="00CC2403"/>
    <w:rsid w:val="00CC4361"/>
    <w:rsid w:val="00CC5A44"/>
    <w:rsid w:val="00CE3B60"/>
    <w:rsid w:val="00CE5176"/>
    <w:rsid w:val="00CE78BA"/>
    <w:rsid w:val="00CF4C67"/>
    <w:rsid w:val="00CF6578"/>
    <w:rsid w:val="00D16B00"/>
    <w:rsid w:val="00D276FB"/>
    <w:rsid w:val="00D32D81"/>
    <w:rsid w:val="00D33A56"/>
    <w:rsid w:val="00D36874"/>
    <w:rsid w:val="00D4611F"/>
    <w:rsid w:val="00D52A09"/>
    <w:rsid w:val="00D66E6A"/>
    <w:rsid w:val="00D70A0B"/>
    <w:rsid w:val="00D739AA"/>
    <w:rsid w:val="00D800EC"/>
    <w:rsid w:val="00D80EAD"/>
    <w:rsid w:val="00D829D2"/>
    <w:rsid w:val="00D90549"/>
    <w:rsid w:val="00D90B69"/>
    <w:rsid w:val="00D932A8"/>
    <w:rsid w:val="00D9590F"/>
    <w:rsid w:val="00DA145D"/>
    <w:rsid w:val="00DA251A"/>
    <w:rsid w:val="00DB021D"/>
    <w:rsid w:val="00DB3500"/>
    <w:rsid w:val="00DB4794"/>
    <w:rsid w:val="00DC07DF"/>
    <w:rsid w:val="00DD6C4B"/>
    <w:rsid w:val="00DF0BA1"/>
    <w:rsid w:val="00DF253D"/>
    <w:rsid w:val="00DF51E3"/>
    <w:rsid w:val="00E05A31"/>
    <w:rsid w:val="00E14920"/>
    <w:rsid w:val="00E2046F"/>
    <w:rsid w:val="00E2135B"/>
    <w:rsid w:val="00E2323C"/>
    <w:rsid w:val="00E325CA"/>
    <w:rsid w:val="00E36094"/>
    <w:rsid w:val="00E41F1B"/>
    <w:rsid w:val="00E435EF"/>
    <w:rsid w:val="00E44337"/>
    <w:rsid w:val="00E5353C"/>
    <w:rsid w:val="00E56223"/>
    <w:rsid w:val="00E6032F"/>
    <w:rsid w:val="00E60D57"/>
    <w:rsid w:val="00E7402B"/>
    <w:rsid w:val="00E743AE"/>
    <w:rsid w:val="00E80610"/>
    <w:rsid w:val="00EB321B"/>
    <w:rsid w:val="00EB34C4"/>
    <w:rsid w:val="00EC213C"/>
    <w:rsid w:val="00EC465C"/>
    <w:rsid w:val="00ED3F5F"/>
    <w:rsid w:val="00ED4375"/>
    <w:rsid w:val="00ED6949"/>
    <w:rsid w:val="00EE4608"/>
    <w:rsid w:val="00EE4A75"/>
    <w:rsid w:val="00EF5312"/>
    <w:rsid w:val="00EF5ADB"/>
    <w:rsid w:val="00F238C5"/>
    <w:rsid w:val="00F35FAF"/>
    <w:rsid w:val="00F372E7"/>
    <w:rsid w:val="00F57A71"/>
    <w:rsid w:val="00F62476"/>
    <w:rsid w:val="00F644CD"/>
    <w:rsid w:val="00F64F04"/>
    <w:rsid w:val="00F66931"/>
    <w:rsid w:val="00F77A03"/>
    <w:rsid w:val="00F804CA"/>
    <w:rsid w:val="00F86864"/>
    <w:rsid w:val="00F87B6F"/>
    <w:rsid w:val="00F90641"/>
    <w:rsid w:val="00F9640D"/>
    <w:rsid w:val="00F97CE2"/>
    <w:rsid w:val="00FA1DAF"/>
    <w:rsid w:val="00FB1E8F"/>
    <w:rsid w:val="00FB47F7"/>
    <w:rsid w:val="00FB4DFD"/>
    <w:rsid w:val="00FB54CF"/>
    <w:rsid w:val="00FB5C93"/>
    <w:rsid w:val="00FB6466"/>
    <w:rsid w:val="00FB6D75"/>
    <w:rsid w:val="00FB6DC0"/>
    <w:rsid w:val="00FC553C"/>
    <w:rsid w:val="00FC67DF"/>
    <w:rsid w:val="00FE5C41"/>
    <w:rsid w:val="00F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  <w14:docId w14:val="299394EA"/>
  <w15:docId w15:val="{18B7CB2E-FD37-4332-B249-68943539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9D2"/>
    <w:rPr>
      <w:lang w:eastAsia="en-US"/>
    </w:rPr>
  </w:style>
  <w:style w:type="paragraph" w:styleId="Heading1">
    <w:name w:val="heading 1"/>
    <w:basedOn w:val="Normal"/>
    <w:next w:val="Normal"/>
    <w:qFormat/>
    <w:rsid w:val="00D829D2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D829D2"/>
    <w:pPr>
      <w:keepNext/>
      <w:outlineLvl w:val="1"/>
    </w:pPr>
    <w:rPr>
      <w:i/>
      <w:color w:val="0000FF"/>
      <w:sz w:val="24"/>
    </w:rPr>
  </w:style>
  <w:style w:type="paragraph" w:styleId="Heading3">
    <w:name w:val="heading 3"/>
    <w:basedOn w:val="Normal"/>
    <w:next w:val="Normal"/>
    <w:link w:val="Heading3Char"/>
    <w:qFormat/>
    <w:rsid w:val="00D829D2"/>
    <w:pPr>
      <w:keepNext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D829D2"/>
    <w:pPr>
      <w:keepNext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D829D2"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D829D2"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D829D2"/>
    <w:pPr>
      <w:keepNext/>
      <w:jc w:val="both"/>
      <w:outlineLvl w:val="6"/>
    </w:pPr>
    <w:rPr>
      <w:color w:val="FF0000"/>
      <w:sz w:val="24"/>
    </w:rPr>
  </w:style>
  <w:style w:type="paragraph" w:styleId="Heading8">
    <w:name w:val="heading 8"/>
    <w:basedOn w:val="Normal"/>
    <w:next w:val="Normal"/>
    <w:qFormat/>
    <w:rsid w:val="00D829D2"/>
    <w:pPr>
      <w:keepNext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rsid w:val="00D829D2"/>
    <w:pPr>
      <w:keepNext/>
      <w:jc w:val="both"/>
      <w:outlineLvl w:val="8"/>
    </w:pPr>
    <w:rPr>
      <w:rFonts w:ascii="Arial" w:hAnsi="Arial" w:cs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829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829D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D829D2"/>
    <w:rPr>
      <w:color w:val="0000FF"/>
      <w:u w:val="single"/>
    </w:rPr>
  </w:style>
  <w:style w:type="paragraph" w:styleId="DocumentMap">
    <w:name w:val="Document Map"/>
    <w:basedOn w:val="Normal"/>
    <w:semiHidden/>
    <w:rsid w:val="00D829D2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semiHidden/>
    <w:rsid w:val="00D829D2"/>
    <w:pPr>
      <w:ind w:left="720"/>
      <w:jc w:val="both"/>
    </w:pPr>
    <w:rPr>
      <w:sz w:val="24"/>
    </w:rPr>
  </w:style>
  <w:style w:type="paragraph" w:styleId="BodyText">
    <w:name w:val="Body Text"/>
    <w:basedOn w:val="Normal"/>
    <w:semiHidden/>
    <w:rsid w:val="00D829D2"/>
    <w:rPr>
      <w:sz w:val="24"/>
    </w:rPr>
  </w:style>
  <w:style w:type="paragraph" w:styleId="Title">
    <w:name w:val="Title"/>
    <w:basedOn w:val="Normal"/>
    <w:qFormat/>
    <w:rsid w:val="00D829D2"/>
    <w:pPr>
      <w:jc w:val="center"/>
    </w:pPr>
    <w:rPr>
      <w:b/>
      <w:sz w:val="24"/>
    </w:rPr>
  </w:style>
  <w:style w:type="paragraph" w:styleId="BodyText2">
    <w:name w:val="Body Text 2"/>
    <w:basedOn w:val="Normal"/>
    <w:semiHidden/>
    <w:rsid w:val="00D829D2"/>
    <w:pPr>
      <w:jc w:val="both"/>
    </w:pPr>
    <w:rPr>
      <w:bCs/>
      <w:sz w:val="24"/>
    </w:rPr>
  </w:style>
  <w:style w:type="paragraph" w:styleId="Subtitle">
    <w:name w:val="Subtitle"/>
    <w:basedOn w:val="Normal"/>
    <w:qFormat/>
    <w:rsid w:val="00D829D2"/>
    <w:pPr>
      <w:jc w:val="center"/>
    </w:pPr>
    <w:rPr>
      <w:b/>
      <w:sz w:val="28"/>
    </w:rPr>
  </w:style>
  <w:style w:type="paragraph" w:styleId="BodyText3">
    <w:name w:val="Body Text 3"/>
    <w:basedOn w:val="Normal"/>
    <w:semiHidden/>
    <w:rsid w:val="00D829D2"/>
    <w:pPr>
      <w:jc w:val="both"/>
    </w:pPr>
    <w:rPr>
      <w:bCs/>
      <w:i/>
      <w:iCs/>
      <w:sz w:val="24"/>
    </w:rPr>
  </w:style>
  <w:style w:type="character" w:styleId="FollowedHyperlink">
    <w:name w:val="FollowedHyperlink"/>
    <w:basedOn w:val="DefaultParagraphFont"/>
    <w:semiHidden/>
    <w:rsid w:val="00D829D2"/>
    <w:rPr>
      <w:color w:val="800080"/>
      <w:u w:val="single"/>
    </w:rPr>
  </w:style>
  <w:style w:type="table" w:styleId="TableGrid">
    <w:name w:val="Table Grid"/>
    <w:basedOn w:val="TableNormal"/>
    <w:uiPriority w:val="59"/>
    <w:rsid w:val="0009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5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16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D3F5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441552"/>
    <w:rPr>
      <w:i/>
      <w:lang w:eastAsia="en-US"/>
    </w:rPr>
  </w:style>
  <w:style w:type="character" w:styleId="Strong">
    <w:name w:val="Strong"/>
    <w:basedOn w:val="DefaultParagraphFont"/>
    <w:uiPriority w:val="22"/>
    <w:qFormat/>
    <w:rsid w:val="00C517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0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heem.org.uk" TargetMode="External"/><Relationship Id="rId1" Type="http://schemas.openxmlformats.org/officeDocument/2006/relationships/hyperlink" Target="mailto:iheem@btconnec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D09BDE-60E7-4EA5-BE78-0F5264323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Branch Mins</vt:lpstr>
    </vt:vector>
  </TitlesOfParts>
  <Company>SUH NHS Trust</Company>
  <LinksUpToDate>false</LinksUpToDate>
  <CharactersWithSpaces>5437</CharactersWithSpaces>
  <SharedDoc>false</SharedDoc>
  <HLinks>
    <vt:vector size="12" baseType="variant">
      <vt:variant>
        <vt:i4>1572932</vt:i4>
      </vt:variant>
      <vt:variant>
        <vt:i4>3</vt:i4>
      </vt:variant>
      <vt:variant>
        <vt:i4>0</vt:i4>
      </vt:variant>
      <vt:variant>
        <vt:i4>5</vt:i4>
      </vt:variant>
      <vt:variant>
        <vt:lpwstr>http://www.iheem.org.uk/</vt:lpwstr>
      </vt:variant>
      <vt:variant>
        <vt:lpwstr/>
      </vt:variant>
      <vt:variant>
        <vt:i4>7536720</vt:i4>
      </vt:variant>
      <vt:variant>
        <vt:i4>0</vt:i4>
      </vt:variant>
      <vt:variant>
        <vt:i4>0</vt:i4>
      </vt:variant>
      <vt:variant>
        <vt:i4>5</vt:i4>
      </vt:variant>
      <vt:variant>
        <vt:lpwstr>mailto:iheem@btconnect.com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Branch Mins</dc:title>
  <dc:subject>17 Sept 2008</dc:subject>
  <dc:creator>dwc</dc:creator>
  <cp:lastModifiedBy>HASKELL, Neil (HAMPSHIRE AND ISLE OF WIGHT HEALTHCARE NHS FOUNDATION TRUST)</cp:lastModifiedBy>
  <cp:revision>24</cp:revision>
  <cp:lastPrinted>2020-02-24T12:48:00Z</cp:lastPrinted>
  <dcterms:created xsi:type="dcterms:W3CDTF">2026-01-21T08:32:00Z</dcterms:created>
  <dcterms:modified xsi:type="dcterms:W3CDTF">2026-05-18T13:16:00Z</dcterms:modified>
</cp:coreProperties>
</file>